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29"/>
      </w:tblGrid>
      <w:tr w:rsidR="007457DE" w:rsidRPr="001126D8" w14:paraId="419883F6" w14:textId="77777777" w:rsidTr="00D9079E">
        <w:tc>
          <w:tcPr>
            <w:tcW w:w="4408" w:type="dxa"/>
          </w:tcPr>
          <w:p w14:paraId="0EBFBD7C" w14:textId="0DA0634B" w:rsidR="007457DE" w:rsidRPr="0064742B" w:rsidRDefault="0080554C" w:rsidP="007457D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</w:t>
            </w:r>
            <w:r w:rsidR="004A2B93">
              <w:rPr>
                <w:b/>
                <w:sz w:val="24"/>
                <w:lang w:val="en-US"/>
              </w:rPr>
              <w:t>ress release</w:t>
            </w:r>
          </w:p>
        </w:tc>
        <w:tc>
          <w:tcPr>
            <w:tcW w:w="4429" w:type="dxa"/>
          </w:tcPr>
          <w:p w14:paraId="6CD4FA70" w14:textId="5B44075E" w:rsidR="007457DE" w:rsidRPr="0064742B" w:rsidRDefault="00963524" w:rsidP="0013623D">
            <w:pPr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November </w:t>
            </w:r>
            <w:r w:rsidR="00CA1424">
              <w:rPr>
                <w:b/>
                <w:sz w:val="24"/>
                <w:lang w:val="en-US"/>
              </w:rPr>
              <w:t xml:space="preserve">6, </w:t>
            </w:r>
            <w:r w:rsidR="00073C42">
              <w:rPr>
                <w:b/>
                <w:sz w:val="24"/>
                <w:lang w:val="en-US"/>
              </w:rPr>
              <w:t>201</w:t>
            </w:r>
            <w:r w:rsidR="00BD5F4B">
              <w:rPr>
                <w:b/>
                <w:sz w:val="24"/>
                <w:lang w:val="en-US"/>
              </w:rPr>
              <w:t>8</w:t>
            </w:r>
          </w:p>
        </w:tc>
      </w:tr>
      <w:tr w:rsidR="00EB0209" w:rsidRPr="001126D8" w14:paraId="4E2CCC75" w14:textId="77777777" w:rsidTr="00D9079E">
        <w:tc>
          <w:tcPr>
            <w:tcW w:w="4408" w:type="dxa"/>
          </w:tcPr>
          <w:p w14:paraId="25BB7977" w14:textId="77777777" w:rsidR="00EB0209" w:rsidRDefault="00EB0209" w:rsidP="007457DE">
            <w:pPr>
              <w:rPr>
                <w:b/>
                <w:sz w:val="24"/>
                <w:lang w:val="en-US"/>
              </w:rPr>
            </w:pPr>
          </w:p>
        </w:tc>
        <w:tc>
          <w:tcPr>
            <w:tcW w:w="4429" w:type="dxa"/>
          </w:tcPr>
          <w:p w14:paraId="242F85CD" w14:textId="77777777" w:rsidR="00EB0209" w:rsidRDefault="00EB0209" w:rsidP="0013623D">
            <w:pPr>
              <w:jc w:val="right"/>
              <w:rPr>
                <w:b/>
                <w:sz w:val="24"/>
                <w:lang w:val="en-US"/>
              </w:rPr>
            </w:pPr>
          </w:p>
        </w:tc>
      </w:tr>
    </w:tbl>
    <w:p w14:paraId="30A3D13B" w14:textId="77777777" w:rsidR="00827891" w:rsidRDefault="006E5F7C" w:rsidP="00827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sz w:val="48"/>
          <w:lang w:val="en-US"/>
        </w:rPr>
      </w:pPr>
      <w:bookmarkStart w:id="0" w:name="_Hlk525746702"/>
      <w:r>
        <w:rPr>
          <w:sz w:val="48"/>
          <w:lang w:val="en-US"/>
        </w:rPr>
        <w:t>Allied Vision</w:t>
      </w:r>
      <w:r w:rsidR="008B6587">
        <w:rPr>
          <w:sz w:val="48"/>
          <w:lang w:val="en-US"/>
        </w:rPr>
        <w:t xml:space="preserve"> announces new</w:t>
      </w:r>
      <w:r>
        <w:rPr>
          <w:sz w:val="48"/>
          <w:lang w:val="en-US"/>
        </w:rPr>
        <w:t xml:space="preserve"> Mako G </w:t>
      </w:r>
      <w:r w:rsidR="00F06D27">
        <w:rPr>
          <w:sz w:val="48"/>
          <w:lang w:val="en-US"/>
        </w:rPr>
        <w:t xml:space="preserve">model </w:t>
      </w:r>
      <w:r>
        <w:rPr>
          <w:sz w:val="48"/>
          <w:lang w:val="en-US"/>
        </w:rPr>
        <w:t>with</w:t>
      </w:r>
      <w:r w:rsidR="00294C3E">
        <w:rPr>
          <w:sz w:val="48"/>
          <w:lang w:val="en-US"/>
        </w:rPr>
        <w:t xml:space="preserve"> </w:t>
      </w:r>
      <w:r>
        <w:rPr>
          <w:sz w:val="48"/>
          <w:lang w:val="en-US"/>
        </w:rPr>
        <w:t xml:space="preserve">Polarization </w:t>
      </w:r>
      <w:r w:rsidR="008B6587">
        <w:rPr>
          <w:sz w:val="48"/>
          <w:lang w:val="en-US"/>
        </w:rPr>
        <w:t>Sensor</w:t>
      </w:r>
      <w:r>
        <w:rPr>
          <w:sz w:val="48"/>
          <w:lang w:val="en-US"/>
        </w:rPr>
        <w:t xml:space="preserve"> Technology.</w:t>
      </w:r>
    </w:p>
    <w:p w14:paraId="3DA39F9D" w14:textId="1745B439" w:rsidR="006F7359" w:rsidRDefault="00CD7BB8" w:rsidP="00827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sz w:val="32"/>
          <w:szCs w:val="32"/>
          <w:lang w:val="en-US"/>
        </w:rPr>
      </w:pPr>
      <w:r w:rsidRPr="00294C3E">
        <w:rPr>
          <w:sz w:val="32"/>
          <w:szCs w:val="32"/>
          <w:lang w:val="en-US"/>
        </w:rPr>
        <w:t xml:space="preserve">At VISION 2018, </w:t>
      </w:r>
      <w:r w:rsidR="006E5F7C" w:rsidRPr="00294C3E">
        <w:rPr>
          <w:sz w:val="32"/>
          <w:szCs w:val="32"/>
          <w:lang w:val="en-US"/>
        </w:rPr>
        <w:t>Allied Vision gives first insights into its new camera equipped with polarization filter technology from Sony.</w:t>
      </w:r>
    </w:p>
    <w:p w14:paraId="6562B4FF" w14:textId="01DD601E" w:rsidR="0033420F" w:rsidRPr="00CD7BB8" w:rsidRDefault="00963524" w:rsidP="00827891">
      <w:pPr>
        <w:pStyle w:val="bodytext"/>
        <w:spacing w:before="240" w:afterAutospacing="1" w:line="360" w:lineRule="auto"/>
        <w:rPr>
          <w:rFonts w:asciiTheme="minorHAnsi" w:hAnsiTheme="minorHAnsi" w:cs="Arial"/>
          <w:color w:val="auto"/>
        </w:rPr>
      </w:pPr>
      <w:r>
        <w:rPr>
          <w:rFonts w:asciiTheme="minorHAnsi" w:eastAsia="Times New Roman" w:hAnsiTheme="minorHAnsi" w:cs="Arial"/>
          <w:i/>
          <w:color w:val="auto"/>
        </w:rPr>
        <w:t>Stuttgart/</w:t>
      </w:r>
      <w:r w:rsidR="00D9079E" w:rsidRPr="00940CE0">
        <w:rPr>
          <w:rFonts w:asciiTheme="minorHAnsi" w:eastAsia="Times New Roman" w:hAnsiTheme="minorHAnsi" w:cs="Arial"/>
          <w:i/>
          <w:color w:val="auto"/>
        </w:rPr>
        <w:t xml:space="preserve">Stadtroda, </w:t>
      </w:r>
      <w:r w:rsidR="00C32943" w:rsidRPr="00940CE0">
        <w:rPr>
          <w:rFonts w:asciiTheme="minorHAnsi" w:eastAsia="Times New Roman" w:hAnsiTheme="minorHAnsi" w:cs="Arial"/>
          <w:i/>
          <w:color w:val="auto"/>
        </w:rPr>
        <w:t>Germany,</w:t>
      </w:r>
      <w:r w:rsidR="007C164F">
        <w:rPr>
          <w:rFonts w:asciiTheme="minorHAnsi" w:eastAsia="Times New Roman" w:hAnsiTheme="minorHAnsi" w:cs="Arial"/>
          <w:i/>
          <w:color w:val="auto"/>
        </w:rPr>
        <w:t xml:space="preserve"> </w:t>
      </w:r>
      <w:r>
        <w:rPr>
          <w:rFonts w:asciiTheme="minorHAnsi" w:eastAsia="Times New Roman" w:hAnsiTheme="minorHAnsi" w:cs="Arial"/>
          <w:i/>
          <w:color w:val="auto"/>
        </w:rPr>
        <w:t>November</w:t>
      </w:r>
      <w:r w:rsidR="007C164F">
        <w:rPr>
          <w:rFonts w:asciiTheme="minorHAnsi" w:eastAsia="Times New Roman" w:hAnsiTheme="minorHAnsi" w:cs="Arial"/>
          <w:i/>
          <w:color w:val="auto"/>
        </w:rPr>
        <w:t xml:space="preserve"> 6,</w:t>
      </w:r>
      <w:r>
        <w:rPr>
          <w:rFonts w:asciiTheme="minorHAnsi" w:eastAsia="Times New Roman" w:hAnsiTheme="minorHAnsi" w:cs="Arial"/>
          <w:i/>
          <w:color w:val="auto"/>
        </w:rPr>
        <w:t xml:space="preserve"> </w:t>
      </w:r>
      <w:r w:rsidR="00D9079E" w:rsidRPr="00940CE0">
        <w:rPr>
          <w:rFonts w:asciiTheme="minorHAnsi" w:eastAsia="Times New Roman" w:hAnsiTheme="minorHAnsi" w:cs="Arial"/>
          <w:i/>
          <w:color w:val="auto"/>
        </w:rPr>
        <w:t>2018</w:t>
      </w:r>
      <w:r w:rsidR="00D9079E" w:rsidRPr="00940CE0">
        <w:rPr>
          <w:rFonts w:asciiTheme="minorHAnsi" w:eastAsia="Times New Roman" w:hAnsiTheme="minorHAnsi" w:cs="Arial"/>
          <w:color w:val="auto"/>
        </w:rPr>
        <w:t xml:space="preserve"> </w:t>
      </w:r>
      <w:r w:rsidR="00940CE0" w:rsidRPr="00940CE0">
        <w:rPr>
          <w:rFonts w:asciiTheme="minorHAnsi" w:eastAsia="Times New Roman" w:hAnsiTheme="minorHAnsi" w:cs="Arial"/>
          <w:color w:val="auto"/>
        </w:rPr>
        <w:t>–</w:t>
      </w:r>
      <w:r w:rsidR="00D9079E" w:rsidRPr="00940CE0">
        <w:rPr>
          <w:rFonts w:asciiTheme="minorHAnsi" w:eastAsia="Times New Roman" w:hAnsiTheme="minorHAnsi" w:cs="Arial"/>
          <w:color w:val="auto"/>
        </w:rPr>
        <w:t xml:space="preserve"> </w:t>
      </w:r>
      <w:r w:rsidR="00940CE0" w:rsidRPr="00940CE0">
        <w:rPr>
          <w:rFonts w:asciiTheme="minorHAnsi" w:eastAsia="Times New Roman" w:hAnsiTheme="minorHAnsi" w:cs="Arial"/>
          <w:color w:val="auto"/>
        </w:rPr>
        <w:t xml:space="preserve">Allied Vision </w:t>
      </w:r>
      <w:r w:rsidR="00CD7BB8">
        <w:rPr>
          <w:rFonts w:asciiTheme="minorHAnsi" w:eastAsia="Times New Roman" w:hAnsiTheme="minorHAnsi" w:cs="Arial"/>
          <w:color w:val="auto"/>
        </w:rPr>
        <w:t xml:space="preserve">presents a new camera with </w:t>
      </w:r>
      <w:r w:rsidR="00CD7BB8" w:rsidRPr="00CD7BB8">
        <w:rPr>
          <w:rFonts w:asciiTheme="minorHAnsi" w:eastAsia="Times New Roman" w:hAnsiTheme="minorHAnsi" w:cs="Arial"/>
          <w:color w:val="auto"/>
        </w:rPr>
        <w:t xml:space="preserve">polarization technology </w:t>
      </w:r>
      <w:r w:rsidR="00CD7BB8">
        <w:rPr>
          <w:rFonts w:asciiTheme="minorHAnsi" w:eastAsia="Times New Roman" w:hAnsiTheme="minorHAnsi" w:cs="Arial"/>
          <w:color w:val="auto"/>
        </w:rPr>
        <w:t xml:space="preserve">at </w:t>
      </w:r>
      <w:r w:rsidR="00940CE0" w:rsidRPr="00940CE0">
        <w:rPr>
          <w:rFonts w:asciiTheme="minorHAnsi" w:hAnsiTheme="minorHAnsi" w:cs="Arial"/>
          <w:color w:val="auto"/>
        </w:rPr>
        <w:t xml:space="preserve">VISION </w:t>
      </w:r>
      <w:r w:rsidR="00CD7BB8">
        <w:rPr>
          <w:rFonts w:asciiTheme="minorHAnsi" w:hAnsiTheme="minorHAnsi" w:cs="Arial"/>
          <w:color w:val="auto"/>
        </w:rPr>
        <w:t xml:space="preserve">2018 </w:t>
      </w:r>
      <w:r w:rsidR="00940CE0" w:rsidRPr="00940CE0">
        <w:rPr>
          <w:rFonts w:asciiTheme="minorHAnsi" w:hAnsiTheme="minorHAnsi" w:cs="Arial"/>
          <w:color w:val="auto"/>
        </w:rPr>
        <w:t xml:space="preserve">at </w:t>
      </w:r>
      <w:bookmarkStart w:id="1" w:name="_GoBack"/>
      <w:bookmarkEnd w:id="1"/>
      <w:r w:rsidR="00940CE0" w:rsidRPr="00940CE0">
        <w:rPr>
          <w:rFonts w:asciiTheme="minorHAnsi" w:hAnsiTheme="minorHAnsi" w:cs="Arial"/>
          <w:color w:val="auto"/>
        </w:rPr>
        <w:t xml:space="preserve">the Stuttgart Exhibition Center from 6 to 8 November 2018 (Hall 1, Booth D30). </w:t>
      </w:r>
      <w:r w:rsidR="00CD7BB8" w:rsidRPr="00CA1424">
        <w:rPr>
          <w:rFonts w:asciiTheme="minorHAnsi" w:hAnsiTheme="minorHAnsi" w:cs="Arial"/>
          <w:color w:val="auto"/>
        </w:rPr>
        <w:t>The n</w:t>
      </w:r>
      <w:r w:rsidR="00827891">
        <w:rPr>
          <w:rFonts w:asciiTheme="minorHAnsi" w:hAnsiTheme="minorHAnsi" w:cs="Arial"/>
          <w:color w:val="auto"/>
        </w:rPr>
        <w:t>e</w:t>
      </w:r>
      <w:r w:rsidR="00CD7BB8" w:rsidRPr="00CA1424">
        <w:rPr>
          <w:rFonts w:asciiTheme="minorHAnsi" w:hAnsiTheme="minorHAnsi" w:cs="Arial"/>
          <w:color w:val="auto"/>
        </w:rPr>
        <w:t>w Mako G-508 POL camera is equipped with a Polarsens</w:t>
      </w:r>
      <w:r w:rsidR="00CD7BB8" w:rsidRPr="00CA1424">
        <w:rPr>
          <w:rFonts w:asciiTheme="minorHAnsi" w:hAnsiTheme="minorHAnsi" w:cs="Arial"/>
          <w:color w:val="auto"/>
          <w:vertAlign w:val="superscript"/>
        </w:rPr>
        <w:t>TM</w:t>
      </w:r>
      <w:r w:rsidR="00CD7BB8" w:rsidRPr="00CA1424">
        <w:rPr>
          <w:rFonts w:asciiTheme="minorHAnsi" w:hAnsiTheme="minorHAnsi" w:cs="Arial"/>
          <w:color w:val="auto"/>
        </w:rPr>
        <w:t xml:space="preserve"> 5.0 </w:t>
      </w:r>
      <w:r w:rsidR="00CA1424" w:rsidRPr="00CA1424">
        <w:rPr>
          <w:rFonts w:asciiTheme="minorHAnsi" w:hAnsiTheme="minorHAnsi" w:cs="Arial"/>
          <w:color w:val="auto"/>
        </w:rPr>
        <w:t>Megapixel</w:t>
      </w:r>
      <w:r w:rsidR="00CD7BB8" w:rsidRPr="00CA1424">
        <w:rPr>
          <w:rFonts w:asciiTheme="minorHAnsi" w:hAnsiTheme="minorHAnsi" w:cs="Arial"/>
          <w:color w:val="auto"/>
        </w:rPr>
        <w:t xml:space="preserve"> IMX250MZR/MYR </w:t>
      </w:r>
      <w:r w:rsidR="00570D83" w:rsidRPr="00CA1424">
        <w:rPr>
          <w:rFonts w:asciiTheme="minorHAnsi" w:hAnsiTheme="minorHAnsi" w:cs="Arial"/>
          <w:color w:val="auto"/>
        </w:rPr>
        <w:t>(</w:t>
      </w:r>
      <w:r w:rsidR="00570D83" w:rsidRPr="00CA1424">
        <w:rPr>
          <w:rFonts w:asciiTheme="minorHAnsi" w:eastAsia="Times New Roman" w:hAnsiTheme="minorHAnsi" w:cs="Arial"/>
        </w:rPr>
        <w:t xml:space="preserve">monochrome or color) </w:t>
      </w:r>
      <w:r w:rsidR="00CD7BB8" w:rsidRPr="00CA1424">
        <w:rPr>
          <w:rFonts w:asciiTheme="minorHAnsi" w:hAnsiTheme="minorHAnsi" w:cs="Arial"/>
          <w:color w:val="auto"/>
        </w:rPr>
        <w:t>CMOS</w:t>
      </w:r>
      <w:r w:rsidR="00CD7BB8" w:rsidRPr="00CD7BB8">
        <w:rPr>
          <w:rFonts w:asciiTheme="minorHAnsi" w:hAnsiTheme="minorHAnsi" w:cs="Arial"/>
          <w:color w:val="auto"/>
        </w:rPr>
        <w:t xml:space="preserve"> sensor</w:t>
      </w:r>
      <w:r w:rsidR="00E34B22">
        <w:rPr>
          <w:rFonts w:asciiTheme="minorHAnsi" w:hAnsiTheme="minorHAnsi" w:cs="Arial"/>
          <w:color w:val="auto"/>
        </w:rPr>
        <w:t xml:space="preserve"> from Sony</w:t>
      </w:r>
      <w:r w:rsidR="00CD7BB8">
        <w:rPr>
          <w:rFonts w:asciiTheme="minorHAnsi" w:hAnsiTheme="minorHAnsi" w:cs="Arial"/>
          <w:color w:val="auto"/>
        </w:rPr>
        <w:t xml:space="preserve">. With </w:t>
      </w:r>
      <w:r w:rsidR="00CD7BB8" w:rsidRPr="00CD7BB8">
        <w:rPr>
          <w:rFonts w:asciiTheme="minorHAnsi" w:hAnsiTheme="minorHAnsi" w:cs="Arial"/>
          <w:color w:val="auto"/>
        </w:rPr>
        <w:t>the new polarizer camera Allied Vision offers a cost-effective tool to</w:t>
      </w:r>
      <w:r w:rsidR="00CD7BB8">
        <w:rPr>
          <w:rFonts w:asciiTheme="minorHAnsi" w:hAnsiTheme="minorHAnsi" w:cs="Arial"/>
          <w:color w:val="auto"/>
        </w:rPr>
        <w:t xml:space="preserve"> </w:t>
      </w:r>
      <w:r w:rsidR="00CD7BB8" w:rsidRPr="00CD7BB8">
        <w:rPr>
          <w:rFonts w:asciiTheme="minorHAnsi" w:hAnsiTheme="minorHAnsi" w:cs="Arial"/>
          <w:color w:val="auto"/>
        </w:rPr>
        <w:t>unveil features not visible with conventional imaging solutions.</w:t>
      </w:r>
    </w:p>
    <w:p w14:paraId="06E0D3C0" w14:textId="38671C07" w:rsidR="00D63E58" w:rsidRDefault="00CD7BB8" w:rsidP="00D63E58">
      <w:pPr>
        <w:spacing w:before="100" w:beforeAutospacing="1" w:after="100" w:afterAutospacing="1" w:line="360" w:lineRule="auto"/>
        <w:rPr>
          <w:lang w:val="en-US"/>
        </w:rPr>
      </w:pPr>
      <w:r w:rsidRPr="00CD7BB8">
        <w:rPr>
          <w:rFonts w:eastAsia="Times New Roman" w:cs="Arial"/>
          <w:b/>
          <w:sz w:val="24"/>
          <w:szCs w:val="24"/>
          <w:lang w:val="en-US"/>
        </w:rPr>
        <w:t xml:space="preserve">Improving visibility with polarization image data </w:t>
      </w:r>
      <w:r>
        <w:rPr>
          <w:rFonts w:eastAsia="Times New Roman" w:cs="Arial"/>
          <w:b/>
          <w:sz w:val="24"/>
          <w:szCs w:val="24"/>
          <w:lang w:val="en-US"/>
        </w:rPr>
        <w:br/>
      </w:r>
      <w:bookmarkStart w:id="2" w:name="_Hlk528162639"/>
      <w:r w:rsidRPr="00CD7BB8">
        <w:rPr>
          <w:rFonts w:eastAsia="Times New Roman" w:cs="Arial"/>
          <w:sz w:val="24"/>
          <w:szCs w:val="24"/>
          <w:lang w:val="en-US"/>
        </w:rPr>
        <w:t xml:space="preserve">The </w:t>
      </w:r>
      <w:r w:rsidR="00CA1424">
        <w:rPr>
          <w:rFonts w:eastAsia="Times New Roman" w:cs="Arial"/>
          <w:sz w:val="24"/>
          <w:szCs w:val="24"/>
          <w:lang w:val="en-US"/>
        </w:rPr>
        <w:t>I</w:t>
      </w:r>
      <w:r w:rsidRPr="00CD7BB8">
        <w:rPr>
          <w:rFonts w:eastAsia="Times New Roman" w:cs="Arial"/>
          <w:sz w:val="24"/>
          <w:szCs w:val="24"/>
          <w:lang w:val="en-US"/>
        </w:rPr>
        <w:t>MX250MZR/MYR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CD7BB8">
        <w:rPr>
          <w:rFonts w:eastAsia="Times New Roman" w:cs="Arial"/>
          <w:sz w:val="24"/>
          <w:szCs w:val="24"/>
          <w:lang w:val="en-US"/>
        </w:rPr>
        <w:t>CMOS sensor incorporates the latest four-directional polarization filter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CD7BB8">
        <w:rPr>
          <w:rFonts w:eastAsia="Times New Roman" w:cs="Arial"/>
          <w:sz w:val="24"/>
          <w:szCs w:val="24"/>
          <w:lang w:val="en-US"/>
        </w:rPr>
        <w:t xml:space="preserve">technology from Sony. </w:t>
      </w:r>
      <w:bookmarkEnd w:id="2"/>
      <w:r w:rsidRPr="00CD7BB8">
        <w:rPr>
          <w:rFonts w:eastAsia="Times New Roman" w:cs="Arial"/>
          <w:sz w:val="24"/>
          <w:szCs w:val="24"/>
          <w:lang w:val="en-US"/>
        </w:rPr>
        <w:t>The on-chip nanowire polarizing layer supports four orientations (0°, 45°, 90°, and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CD7BB8">
        <w:rPr>
          <w:rFonts w:eastAsia="Times New Roman" w:cs="Arial"/>
          <w:sz w:val="24"/>
          <w:szCs w:val="24"/>
          <w:lang w:val="en-US"/>
        </w:rPr>
        <w:t>135°) so that each pixel of the sensor captures polarized light in relation to its specific wire-grid axis. Four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CD7BB8">
        <w:rPr>
          <w:rFonts w:eastAsia="Times New Roman" w:cs="Arial"/>
          <w:sz w:val="24"/>
          <w:szCs w:val="24"/>
          <w:lang w:val="en-US"/>
        </w:rPr>
        <w:t>pixels together build a calculation unit to determine for each pixel the intensity and angle of polarization,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CD7BB8">
        <w:rPr>
          <w:rFonts w:eastAsia="Times New Roman" w:cs="Arial"/>
          <w:sz w:val="24"/>
          <w:szCs w:val="24"/>
          <w:lang w:val="en-US"/>
        </w:rPr>
        <w:t>similar to the debayering of an RGB or color sensor.</w:t>
      </w:r>
      <w:r w:rsidR="00D63E58" w:rsidRPr="00D63E58">
        <w:rPr>
          <w:lang w:val="en-US"/>
        </w:rPr>
        <w:t xml:space="preserve"> </w:t>
      </w:r>
    </w:p>
    <w:p w14:paraId="18D2C529" w14:textId="0246959C" w:rsidR="001B60BD" w:rsidRPr="00294C3E" w:rsidRDefault="00D63E58" w:rsidP="00D63E58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val="en-US"/>
        </w:rPr>
      </w:pPr>
      <w:r w:rsidRPr="00D63E58">
        <w:rPr>
          <w:rFonts w:eastAsia="Times New Roman" w:cs="Arial"/>
          <w:sz w:val="24"/>
          <w:szCs w:val="24"/>
          <w:lang w:val="en-US"/>
        </w:rPr>
        <w:t>By using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D63E58">
        <w:rPr>
          <w:rFonts w:eastAsia="Times New Roman" w:cs="Arial"/>
          <w:sz w:val="24"/>
          <w:szCs w:val="24"/>
          <w:lang w:val="en-US"/>
        </w:rPr>
        <w:t xml:space="preserve">polarized image data, reflections that </w:t>
      </w:r>
      <w:r w:rsidR="00AA3F23">
        <w:rPr>
          <w:rFonts w:eastAsia="Times New Roman" w:cs="Arial"/>
          <w:sz w:val="24"/>
          <w:szCs w:val="24"/>
          <w:lang w:val="en-US"/>
        </w:rPr>
        <w:t xml:space="preserve">make the </w:t>
      </w:r>
      <w:r w:rsidRPr="00D63E58">
        <w:rPr>
          <w:rFonts w:eastAsia="Times New Roman" w:cs="Arial"/>
          <w:sz w:val="24"/>
          <w:szCs w:val="24"/>
          <w:lang w:val="en-US"/>
        </w:rPr>
        <w:t xml:space="preserve">inspection </w:t>
      </w:r>
      <w:r w:rsidR="00AA3F23">
        <w:rPr>
          <w:rFonts w:eastAsia="Times New Roman" w:cs="Arial"/>
          <w:sz w:val="24"/>
          <w:szCs w:val="24"/>
          <w:lang w:val="en-US"/>
        </w:rPr>
        <w:t>of surfaces difficult can be reduced</w:t>
      </w:r>
      <w:r w:rsidRPr="00D63E58">
        <w:rPr>
          <w:rFonts w:eastAsia="Times New Roman" w:cs="Arial"/>
          <w:sz w:val="24"/>
          <w:szCs w:val="24"/>
          <w:lang w:val="en-US"/>
        </w:rPr>
        <w:t>,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D63E58">
        <w:rPr>
          <w:rFonts w:eastAsia="Times New Roman" w:cs="Arial"/>
          <w:sz w:val="24"/>
          <w:szCs w:val="24"/>
          <w:lang w:val="en-US"/>
        </w:rPr>
        <w:t xml:space="preserve">contrast can be enhanced in lowlight conditions to detect shapes, and </w:t>
      </w:r>
      <w:r w:rsidRPr="00CA1424">
        <w:rPr>
          <w:rFonts w:eastAsia="Times New Roman" w:cs="Arial"/>
          <w:sz w:val="24"/>
          <w:szCs w:val="24"/>
          <w:lang w:val="en-US"/>
        </w:rPr>
        <w:t>various material properties can be detected, like stress, composition, or surface structure.</w:t>
      </w:r>
      <w:r w:rsidR="00BC7F52" w:rsidRPr="00CA1424">
        <w:rPr>
          <w:sz w:val="24"/>
          <w:szCs w:val="24"/>
          <w:lang w:val="en-US"/>
        </w:rPr>
        <w:t xml:space="preserve"> The Mako G-508 POL </w:t>
      </w:r>
      <w:r w:rsidR="00BC7F52" w:rsidRPr="00CA1424">
        <w:rPr>
          <w:rFonts w:eastAsia="Times New Roman" w:cs="Arial"/>
          <w:sz w:val="24"/>
          <w:szCs w:val="24"/>
          <w:lang w:val="en-US"/>
        </w:rPr>
        <w:t>enables</w:t>
      </w:r>
      <w:r w:rsidR="00BC7F52" w:rsidRPr="00BC7F52">
        <w:rPr>
          <w:rFonts w:eastAsia="Times New Roman" w:cs="Arial"/>
          <w:sz w:val="24"/>
          <w:szCs w:val="24"/>
          <w:lang w:val="en-US"/>
        </w:rPr>
        <w:t xml:space="preserve"> an eased usability to gather polarization imaging data, as replacement or manual rotation of polarization filters is not necessary anymore. It also reduces costs due to a minimized system setup</w:t>
      </w:r>
      <w:r w:rsidR="00570D83">
        <w:rPr>
          <w:rFonts w:eastAsia="Times New Roman" w:cs="Arial"/>
          <w:sz w:val="24"/>
          <w:szCs w:val="24"/>
          <w:lang w:val="en-US"/>
        </w:rPr>
        <w:t>,</w:t>
      </w:r>
      <w:r w:rsidR="00486D53">
        <w:rPr>
          <w:rFonts w:eastAsia="Times New Roman" w:cs="Arial"/>
          <w:sz w:val="24"/>
          <w:szCs w:val="24"/>
          <w:lang w:val="en-US"/>
        </w:rPr>
        <w:t xml:space="preserve"> </w:t>
      </w:r>
      <w:r w:rsidR="00570D83">
        <w:rPr>
          <w:rFonts w:eastAsia="Times New Roman" w:cs="Arial"/>
          <w:sz w:val="24"/>
          <w:szCs w:val="24"/>
          <w:lang w:val="en-US"/>
        </w:rPr>
        <w:t>compared to traditional polarization imaging methods.</w:t>
      </w:r>
    </w:p>
    <w:p w14:paraId="5366CB63" w14:textId="7E1F7B86" w:rsidR="0018373F" w:rsidRDefault="0018373F" w:rsidP="00D63E58">
      <w:pPr>
        <w:spacing w:before="100" w:beforeAutospacing="1" w:after="100" w:afterAutospacing="1" w:line="360" w:lineRule="auto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lastRenderedPageBreak/>
        <w:t>Mako G-508 POL at a glance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5"/>
        <w:gridCol w:w="2518"/>
      </w:tblGrid>
      <w:tr w:rsidR="0018373F" w14:paraId="72209842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595D9656" w14:textId="7A094F5B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b/>
                <w:sz w:val="24"/>
                <w:szCs w:val="24"/>
                <w:lang w:val="en-US"/>
              </w:rPr>
              <w:t>Model</w:t>
            </w:r>
          </w:p>
        </w:tc>
        <w:tc>
          <w:tcPr>
            <w:tcW w:w="2518" w:type="dxa"/>
          </w:tcPr>
          <w:p w14:paraId="765D3E01" w14:textId="14F1F617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b/>
                <w:sz w:val="24"/>
                <w:szCs w:val="24"/>
                <w:lang w:val="en-US"/>
              </w:rPr>
              <w:t>Mako G-508 POL</w:t>
            </w:r>
          </w:p>
        </w:tc>
      </w:tr>
      <w:tr w:rsidR="0018373F" w14:paraId="215EDB5B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677E0B65" w14:textId="3292A81A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Sensor</w:t>
            </w:r>
          </w:p>
        </w:tc>
        <w:tc>
          <w:tcPr>
            <w:tcW w:w="2518" w:type="dxa"/>
          </w:tcPr>
          <w:p w14:paraId="6987FF6D" w14:textId="286683E7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Sony IMX250MZR/MYR</w:t>
            </w:r>
          </w:p>
        </w:tc>
      </w:tr>
      <w:tr w:rsidR="0018373F" w14:paraId="4C381FEB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4F11F4F8" w14:textId="04C5903E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Sensor type</w:t>
            </w:r>
          </w:p>
        </w:tc>
        <w:tc>
          <w:tcPr>
            <w:tcW w:w="2518" w:type="dxa"/>
          </w:tcPr>
          <w:p w14:paraId="7EEFAFCC" w14:textId="38C6BCC3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CMOS</w:t>
            </w:r>
          </w:p>
        </w:tc>
      </w:tr>
      <w:tr w:rsidR="00486D53" w14:paraId="0F8E0162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520BC3FB" w14:textId="4B833288" w:rsidR="00486D53" w:rsidRPr="0018373F" w:rsidRDefault="00486D53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Shutter type</w:t>
            </w:r>
          </w:p>
        </w:tc>
        <w:tc>
          <w:tcPr>
            <w:tcW w:w="2518" w:type="dxa"/>
          </w:tcPr>
          <w:p w14:paraId="286A42B6" w14:textId="4AC3DD71" w:rsidR="00486D53" w:rsidRPr="0018373F" w:rsidRDefault="00486D53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Pregius Global shutter</w:t>
            </w:r>
          </w:p>
        </w:tc>
      </w:tr>
      <w:tr w:rsidR="0018373F" w14:paraId="322C5175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202D491F" w14:textId="25F73AA9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Sensor size</w:t>
            </w:r>
          </w:p>
        </w:tc>
        <w:tc>
          <w:tcPr>
            <w:tcW w:w="2518" w:type="dxa"/>
          </w:tcPr>
          <w:p w14:paraId="045B006F" w14:textId="51FC7511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Type 2/3</w:t>
            </w:r>
          </w:p>
        </w:tc>
      </w:tr>
      <w:tr w:rsidR="0018373F" w14:paraId="08BFE4D9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693DB2A5" w14:textId="2734FDDA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Pixel size</w:t>
            </w:r>
          </w:p>
        </w:tc>
        <w:tc>
          <w:tcPr>
            <w:tcW w:w="2518" w:type="dxa"/>
          </w:tcPr>
          <w:p w14:paraId="7EFB462B" w14:textId="1CD03E9B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 xml:space="preserve">3.45 μm × 3.45 μm </w:t>
            </w:r>
          </w:p>
        </w:tc>
      </w:tr>
      <w:tr w:rsidR="0018373F" w14:paraId="01384418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44BB0ACF" w14:textId="6CA99E80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Resolution</w:t>
            </w:r>
          </w:p>
        </w:tc>
        <w:tc>
          <w:tcPr>
            <w:tcW w:w="2518" w:type="dxa"/>
          </w:tcPr>
          <w:p w14:paraId="569A86F5" w14:textId="7A2F921C" w:rsidR="0018373F" w:rsidRPr="0018373F" w:rsidRDefault="0018373F" w:rsidP="00CA1424">
            <w:pPr>
              <w:spacing w:before="100" w:beforeAutospacing="1" w:after="100" w:afterAutospacing="1" w:line="36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 xml:space="preserve">5.0 </w:t>
            </w:r>
            <w:r w:rsidR="00CA1424">
              <w:rPr>
                <w:rFonts w:eastAsia="Times New Roman" w:cs="Arial"/>
                <w:sz w:val="24"/>
                <w:szCs w:val="24"/>
                <w:lang w:val="en-US"/>
              </w:rPr>
              <w:t>Megapixel</w:t>
            </w:r>
            <w:r w:rsidR="00486D53">
              <w:rPr>
                <w:rFonts w:eastAsia="Times New Roman" w:cs="Arial"/>
                <w:sz w:val="24"/>
                <w:szCs w:val="24"/>
                <w:lang w:val="en-US"/>
              </w:rPr>
              <w:br/>
            </w:r>
            <w:r w:rsidR="00486D53" w:rsidRPr="0018373F">
              <w:rPr>
                <w:rFonts w:eastAsia="Times New Roman" w:cs="Arial"/>
                <w:sz w:val="24"/>
                <w:szCs w:val="24"/>
                <w:lang w:val="en-US"/>
              </w:rPr>
              <w:t>2464 (H) × 2056 (V)</w:t>
            </w:r>
          </w:p>
        </w:tc>
      </w:tr>
      <w:tr w:rsidR="0018373F" w14:paraId="20452F7B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6698ED16" w14:textId="0AC2A75C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Frame rate</w:t>
            </w:r>
          </w:p>
        </w:tc>
        <w:tc>
          <w:tcPr>
            <w:tcW w:w="2518" w:type="dxa"/>
          </w:tcPr>
          <w:p w14:paraId="13CC50D1" w14:textId="3FEE7F2B" w:rsidR="0018373F" w:rsidRPr="0018373F" w:rsidRDefault="00486D53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23.7 fps</w:t>
            </w:r>
          </w:p>
        </w:tc>
      </w:tr>
      <w:tr w:rsidR="0018373F" w14:paraId="63E1252C" w14:textId="77777777" w:rsidTr="00CA1424">
        <w:tc>
          <w:tcPr>
            <w:tcW w:w="2155" w:type="dxa"/>
            <w:shd w:val="clear" w:color="auto" w:fill="F2F2F2" w:themeFill="background1" w:themeFillShade="F2"/>
          </w:tcPr>
          <w:p w14:paraId="193B3516" w14:textId="65A14842" w:rsidR="0018373F" w:rsidRPr="0018373F" w:rsidRDefault="00486D53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Default l</w:t>
            </w:r>
            <w:r w:rsidR="0018373F" w:rsidRPr="0018373F">
              <w:rPr>
                <w:rFonts w:eastAsia="Times New Roman" w:cs="Arial"/>
                <w:sz w:val="24"/>
                <w:szCs w:val="24"/>
                <w:lang w:val="en-US"/>
              </w:rPr>
              <w:t>ens mount</w:t>
            </w:r>
          </w:p>
        </w:tc>
        <w:tc>
          <w:tcPr>
            <w:tcW w:w="2518" w:type="dxa"/>
          </w:tcPr>
          <w:p w14:paraId="0F7057B3" w14:textId="57D5CB8B" w:rsidR="0018373F" w:rsidRPr="0018373F" w:rsidRDefault="0018373F" w:rsidP="00CA1424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18373F">
              <w:rPr>
                <w:rFonts w:eastAsia="Times New Roman" w:cs="Arial"/>
                <w:sz w:val="24"/>
                <w:szCs w:val="24"/>
                <w:lang w:val="en-US"/>
              </w:rPr>
              <w:t>C-Mount</w:t>
            </w:r>
          </w:p>
        </w:tc>
      </w:tr>
    </w:tbl>
    <w:p w14:paraId="3A42C453" w14:textId="77777777" w:rsidR="0018373F" w:rsidRDefault="0018373F" w:rsidP="00D63E58">
      <w:pPr>
        <w:spacing w:before="100" w:beforeAutospacing="1" w:after="100" w:afterAutospacing="1" w:line="360" w:lineRule="auto"/>
        <w:rPr>
          <w:rFonts w:eastAsia="Times New Roman" w:cs="Arial"/>
          <w:b/>
          <w:sz w:val="24"/>
          <w:szCs w:val="24"/>
          <w:lang w:val="en-US"/>
        </w:rPr>
      </w:pPr>
    </w:p>
    <w:p w14:paraId="6BD8C909" w14:textId="5AF47AC6" w:rsidR="00D63E58" w:rsidRPr="00294C3E" w:rsidRDefault="00D63E58" w:rsidP="00547822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val="en-US"/>
        </w:rPr>
      </w:pPr>
      <w:r w:rsidRPr="00D63E58">
        <w:rPr>
          <w:rFonts w:eastAsia="Times New Roman" w:cs="Arial"/>
          <w:b/>
          <w:sz w:val="24"/>
          <w:szCs w:val="24"/>
          <w:lang w:val="en-US"/>
        </w:rPr>
        <w:t>Mako cameras – ultra-compact and affordable</w:t>
      </w:r>
      <w:r w:rsidR="0018373F">
        <w:rPr>
          <w:rFonts w:eastAsia="Times New Roman" w:cs="Arial"/>
          <w:b/>
          <w:sz w:val="24"/>
          <w:szCs w:val="24"/>
          <w:lang w:val="en-US"/>
        </w:rPr>
        <w:br/>
      </w:r>
      <w:r w:rsidR="00547822" w:rsidRPr="00547822">
        <w:rPr>
          <w:rFonts w:eastAsia="Times New Roman" w:cs="Arial"/>
          <w:sz w:val="24"/>
          <w:szCs w:val="24"/>
          <w:lang w:val="en-US"/>
        </w:rPr>
        <w:t>The Mako is an attractively priced camera in a</w:t>
      </w:r>
      <w:r w:rsidR="00486D53">
        <w:rPr>
          <w:rFonts w:eastAsia="Times New Roman" w:cs="Arial"/>
          <w:sz w:val="24"/>
          <w:szCs w:val="24"/>
          <w:lang w:val="en-US"/>
        </w:rPr>
        <w:t>n ultra-</w:t>
      </w:r>
      <w:r w:rsidR="00547822" w:rsidRPr="00547822">
        <w:rPr>
          <w:rFonts w:eastAsia="Times New Roman" w:cs="Arial"/>
          <w:sz w:val="24"/>
          <w:szCs w:val="24"/>
          <w:lang w:val="en-US"/>
        </w:rPr>
        <w:t>compact rugged industrial housing. It's equipped with either GigE Vision- or USB3 Vision-compliant interface technology to enable a reliable connection to your host system and image processing solution. Basic functionalities, including screw mount RJ45 connector and multiple I/Os, facilitate straightforward system integration. Mako cameras are equipped with CCD and the latest high-quality CMOS sensors to support the realization of future-oriented applications.</w:t>
      </w:r>
      <w:r w:rsidR="00547822">
        <w:rPr>
          <w:rFonts w:eastAsia="Times New Roman" w:cs="Arial"/>
          <w:sz w:val="24"/>
          <w:szCs w:val="24"/>
          <w:lang w:val="en-US"/>
        </w:rPr>
        <w:t xml:space="preserve"> </w:t>
      </w:r>
      <w:r w:rsidR="00547822" w:rsidRPr="00D63E58">
        <w:rPr>
          <w:rFonts w:eastAsia="Times New Roman" w:cs="Arial"/>
          <w:sz w:val="24"/>
          <w:szCs w:val="24"/>
          <w:lang w:val="en-US"/>
        </w:rPr>
        <w:t>Thanks to Allied Vision’s Vimba Software Development Kit they can be integrated and operated within diverse imaging processing systems very easily.</w:t>
      </w:r>
    </w:p>
    <w:bookmarkEnd w:id="0"/>
    <w:p w14:paraId="0B929C22" w14:textId="77777777" w:rsidR="00354552" w:rsidRDefault="00354552">
      <w:pPr>
        <w:rPr>
          <w:rFonts w:ascii="Calibri" w:eastAsia="Calibri" w:hAnsi="Calibri" w:cs="Times New Roman"/>
          <w:b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br w:type="page"/>
      </w:r>
    </w:p>
    <w:p w14:paraId="39DBFECF" w14:textId="77777777" w:rsidR="006F7359" w:rsidRPr="00B9744F" w:rsidRDefault="006255A8" w:rsidP="006F7359">
      <w:pPr>
        <w:autoSpaceDE w:val="0"/>
        <w:autoSpaceDN w:val="0"/>
        <w:rPr>
          <w:sz w:val="20"/>
          <w:szCs w:val="20"/>
          <w:lang w:val="en-US"/>
        </w:rPr>
      </w:pPr>
      <w:r w:rsidRPr="00B9744F">
        <w:rPr>
          <w:rFonts w:ascii="Calibri" w:eastAsia="Calibri" w:hAnsi="Calibri" w:cs="Times New Roman"/>
          <w:b/>
          <w:sz w:val="20"/>
          <w:szCs w:val="20"/>
          <w:lang w:val="en-US"/>
        </w:rPr>
        <w:lastRenderedPageBreak/>
        <w:t>Allied Vision company profile</w:t>
      </w:r>
      <w:r w:rsidRPr="00B9744F">
        <w:rPr>
          <w:rFonts w:ascii="Calibri" w:eastAsia="Calibri" w:hAnsi="Calibri" w:cs="Times New Roman"/>
          <w:b/>
          <w:sz w:val="20"/>
          <w:szCs w:val="20"/>
          <w:lang w:val="en-US"/>
        </w:rPr>
        <w:br/>
      </w:r>
      <w:r w:rsidR="006F7359" w:rsidRPr="00B9744F">
        <w:rPr>
          <w:sz w:val="20"/>
          <w:szCs w:val="20"/>
          <w:lang w:val="en-US"/>
        </w:rPr>
        <w:t xml:space="preserve">For more than 25 years, Allied Vision has been supplying camera technology and image capture solutions for applications as diverse as industrial inspection, scientific, medical, or outdoor imaging. </w:t>
      </w:r>
    </w:p>
    <w:p w14:paraId="593B2183" w14:textId="77777777" w:rsidR="006F7359" w:rsidRPr="00B9744F" w:rsidRDefault="006F7359" w:rsidP="001B4B73">
      <w:pPr>
        <w:rPr>
          <w:sz w:val="20"/>
          <w:szCs w:val="20"/>
          <w:lang w:val="en-US"/>
        </w:rPr>
      </w:pPr>
      <w:r w:rsidRPr="00B9744F">
        <w:rPr>
          <w:sz w:val="20"/>
          <w:szCs w:val="20"/>
          <w:lang w:val="en-US"/>
        </w:rPr>
        <w:t>By focusing on what counts for each customer, Allied Vision finds solutions for every application, a practice which has made Allied Vision one of the leading camera manufacturers in the machine vision market.</w:t>
      </w:r>
    </w:p>
    <w:p w14:paraId="2031F17E" w14:textId="77777777" w:rsidR="006F7359" w:rsidRPr="00B9744F" w:rsidRDefault="006255A8" w:rsidP="001B4B73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B9744F">
        <w:rPr>
          <w:rFonts w:ascii="Calibri" w:eastAsia="Calibri" w:hAnsi="Calibri" w:cs="Times New Roman"/>
          <w:sz w:val="20"/>
          <w:szCs w:val="20"/>
          <w:lang w:val="en-US"/>
        </w:rPr>
        <w:t xml:space="preserve">The company has nine locations in Germany, Canada, the </w:t>
      </w:r>
      <w:r w:rsidR="00153703" w:rsidRPr="00B9744F">
        <w:rPr>
          <w:rFonts w:ascii="Calibri" w:eastAsia="Calibri" w:hAnsi="Calibri" w:cs="Times New Roman"/>
          <w:sz w:val="20"/>
          <w:szCs w:val="20"/>
          <w:lang w:val="en-US"/>
        </w:rPr>
        <w:t>U</w:t>
      </w:r>
      <w:r w:rsidR="001B23B3" w:rsidRPr="00B9744F">
        <w:rPr>
          <w:rFonts w:ascii="Calibri" w:eastAsia="Calibri" w:hAnsi="Calibri" w:cs="Times New Roman"/>
          <w:sz w:val="20"/>
          <w:szCs w:val="20"/>
          <w:lang w:val="en-US"/>
        </w:rPr>
        <w:t>.</w:t>
      </w:r>
      <w:r w:rsidR="00153703" w:rsidRPr="00B9744F">
        <w:rPr>
          <w:rFonts w:ascii="Calibri" w:eastAsia="Calibri" w:hAnsi="Calibri" w:cs="Times New Roman"/>
          <w:sz w:val="20"/>
          <w:szCs w:val="20"/>
          <w:lang w:val="en-US"/>
        </w:rPr>
        <w:t>S</w:t>
      </w:r>
      <w:r w:rsidR="001B23B3" w:rsidRPr="00B9744F">
        <w:rPr>
          <w:rFonts w:ascii="Calibri" w:eastAsia="Calibri" w:hAnsi="Calibri" w:cs="Times New Roman"/>
          <w:sz w:val="20"/>
          <w:szCs w:val="20"/>
          <w:lang w:val="en-US"/>
        </w:rPr>
        <w:t>.</w:t>
      </w:r>
      <w:r w:rsidRPr="00B9744F">
        <w:rPr>
          <w:rFonts w:ascii="Calibri" w:eastAsia="Calibri" w:hAnsi="Calibri" w:cs="Times New Roman"/>
          <w:sz w:val="20"/>
          <w:szCs w:val="20"/>
          <w:lang w:val="en-US"/>
        </w:rPr>
        <w:t xml:space="preserve">, Singapore, China, France, and the UK, and is represented by a network of distribution partners in over 30 countries. </w:t>
      </w:r>
    </w:p>
    <w:p w14:paraId="3DAB6AC9" w14:textId="71B0A189" w:rsidR="00153703" w:rsidRPr="00B9744F" w:rsidRDefault="00574285" w:rsidP="001B4B73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B9744F">
        <w:rPr>
          <w:sz w:val="20"/>
          <w:szCs w:val="20"/>
          <w:lang w:val="en-US"/>
        </w:rPr>
        <w:t>www.alliedvision.com</w:t>
      </w:r>
    </w:p>
    <w:p w14:paraId="0E84438F" w14:textId="77777777" w:rsidR="006255A8" w:rsidRPr="00B9744F" w:rsidRDefault="006255A8" w:rsidP="006255A8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688D9B7" w14:textId="47ACBCE1" w:rsidR="00574285" w:rsidRPr="004A73C0" w:rsidRDefault="006255A8" w:rsidP="006255A8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B9744F">
        <w:rPr>
          <w:rFonts w:ascii="Calibri" w:eastAsia="Calibri" w:hAnsi="Calibri" w:cs="Times New Roman"/>
          <w:b/>
          <w:sz w:val="20"/>
          <w:szCs w:val="20"/>
          <w:lang w:val="en-US"/>
        </w:rPr>
        <w:t>Contact (Company Headquarters):</w:t>
      </w:r>
      <w:r w:rsidRPr="00B9744F">
        <w:rPr>
          <w:rFonts w:ascii="Calibri" w:eastAsia="Calibri" w:hAnsi="Calibri" w:cs="Times New Roman"/>
          <w:b/>
          <w:sz w:val="20"/>
          <w:szCs w:val="20"/>
          <w:lang w:val="en-US"/>
        </w:rPr>
        <w:br/>
      </w:r>
      <w:r w:rsidRPr="00B9744F">
        <w:rPr>
          <w:rFonts w:ascii="Calibri" w:eastAsia="Calibri" w:hAnsi="Calibri" w:cs="Times New Roman"/>
          <w:sz w:val="20"/>
          <w:szCs w:val="20"/>
          <w:lang w:val="en-US"/>
        </w:rPr>
        <w:t xml:space="preserve">Allied Vision </w:t>
      </w:r>
      <w:r w:rsidRPr="004A73C0">
        <w:rPr>
          <w:rFonts w:ascii="Calibri" w:eastAsia="Calibri" w:hAnsi="Calibri" w:cs="Times New Roman"/>
          <w:sz w:val="20"/>
          <w:szCs w:val="20"/>
          <w:lang w:val="en-US"/>
        </w:rPr>
        <w:t>Technologies GmbH, Taschenweg 2</w:t>
      </w:r>
      <w:r w:rsidR="00F1233A" w:rsidRPr="004A73C0">
        <w:rPr>
          <w:rFonts w:ascii="Calibri" w:eastAsia="Calibri" w:hAnsi="Calibri" w:cs="Times New Roman"/>
          <w:sz w:val="20"/>
          <w:szCs w:val="20"/>
          <w:lang w:val="en-US"/>
        </w:rPr>
        <w:t>a, 07646</w:t>
      </w:r>
      <w:r w:rsidRPr="004A73C0">
        <w:rPr>
          <w:rFonts w:ascii="Calibri" w:eastAsia="Calibri" w:hAnsi="Calibri" w:cs="Times New Roman"/>
          <w:sz w:val="20"/>
          <w:szCs w:val="20"/>
          <w:lang w:val="en-US"/>
        </w:rPr>
        <w:t xml:space="preserve"> Stadtroda, Germany</w:t>
      </w:r>
      <w:r w:rsidRPr="004A73C0">
        <w:rPr>
          <w:rFonts w:ascii="Calibri" w:eastAsia="Calibri" w:hAnsi="Calibri" w:cs="Times New Roman"/>
          <w:sz w:val="20"/>
          <w:szCs w:val="20"/>
          <w:lang w:val="en-US"/>
        </w:rPr>
        <w:br/>
      </w:r>
      <w:r w:rsidR="00153703" w:rsidRPr="004A73C0">
        <w:rPr>
          <w:rFonts w:ascii="Calibri" w:eastAsia="Calibri" w:hAnsi="Calibri" w:cs="Times New Roman"/>
          <w:sz w:val="20"/>
          <w:szCs w:val="20"/>
          <w:lang w:val="en-US"/>
        </w:rPr>
        <w:t xml:space="preserve">T// +49 36428 677-0, </w:t>
      </w:r>
      <w:r w:rsidR="001B23B3" w:rsidRPr="004A73C0">
        <w:rPr>
          <w:rFonts w:ascii="Calibri" w:eastAsia="Calibri" w:hAnsi="Calibri" w:cs="Times New Roman"/>
          <w:sz w:val="20"/>
          <w:szCs w:val="20"/>
          <w:lang w:val="en-US"/>
        </w:rPr>
        <w:t>E//</w:t>
      </w:r>
      <w:r w:rsidRPr="004A73C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hyperlink r:id="rId8" w:history="1">
        <w:r w:rsidR="00574285" w:rsidRPr="004A73C0">
          <w:rPr>
            <w:rStyle w:val="Hyperlink"/>
            <w:rFonts w:ascii="Calibri" w:eastAsia="Calibri" w:hAnsi="Calibri" w:cs="Times New Roman"/>
            <w:color w:val="auto"/>
            <w:sz w:val="20"/>
            <w:szCs w:val="20"/>
            <w:u w:val="none"/>
            <w:lang w:val="en-US"/>
          </w:rPr>
          <w:t>info@alliedvision.com</w:t>
        </w:r>
      </w:hyperlink>
    </w:p>
    <w:p w14:paraId="0F1AA663" w14:textId="77777777" w:rsidR="006255A8" w:rsidRPr="004A73C0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/>
          <w:bCs/>
          <w:sz w:val="20"/>
          <w:szCs w:val="20"/>
          <w:bdr w:val="nil"/>
          <w:lang w:eastAsia="de-DE"/>
        </w:rPr>
      </w:pPr>
      <w:r w:rsidRPr="004A73C0">
        <w:rPr>
          <w:rFonts w:ascii="Calibri" w:eastAsia="Arial Unicode MS" w:hAnsi="Calibri" w:cs="Arial Unicode MS"/>
          <w:b/>
          <w:bCs/>
          <w:sz w:val="20"/>
          <w:szCs w:val="20"/>
          <w:bdr w:val="nil"/>
          <w:lang w:eastAsia="de-DE"/>
        </w:rPr>
        <w:t>Media contact:</w:t>
      </w:r>
    </w:p>
    <w:p w14:paraId="526A1A91" w14:textId="77777777" w:rsidR="006255A8" w:rsidRPr="004A73C0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A73C0">
        <w:rPr>
          <w:rFonts w:ascii="Calibri" w:eastAsia="Calibri" w:hAnsi="Calibri" w:cs="Times New Roman"/>
          <w:sz w:val="20"/>
          <w:szCs w:val="20"/>
        </w:rPr>
        <w:t>Nathalie Többen</w:t>
      </w:r>
    </w:p>
    <w:p w14:paraId="4B8A2084" w14:textId="77777777" w:rsidR="006255A8" w:rsidRPr="004A73C0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A73C0">
        <w:rPr>
          <w:rFonts w:ascii="Calibri" w:eastAsia="Calibri" w:hAnsi="Calibri" w:cs="Times New Roman"/>
          <w:sz w:val="20"/>
          <w:szCs w:val="20"/>
        </w:rPr>
        <w:t>Allied Vision Technologies GmbH, Klaus-Groth-Str. 1, 22926 Ahrensburg, Germany</w:t>
      </w:r>
    </w:p>
    <w:p w14:paraId="0D0E3AC1" w14:textId="3499BC1E" w:rsidR="006255A8" w:rsidRPr="004A73C0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</w:pPr>
      <w:r w:rsidRPr="004A73C0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T</w:t>
      </w:r>
      <w:r w:rsidR="00153703" w:rsidRPr="004A73C0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//</w:t>
      </w:r>
      <w:r w:rsidRPr="004A73C0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 xml:space="preserve"> +49 4102</w:t>
      </w:r>
      <w:r w:rsidR="00153703" w:rsidRPr="004A73C0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 xml:space="preserve"> </w:t>
      </w:r>
      <w:r w:rsidRPr="004A73C0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6688-194, E</w:t>
      </w:r>
      <w:r w:rsidR="001B23B3" w:rsidRPr="004A73C0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//</w:t>
      </w:r>
      <w:r w:rsidR="003C3DC9" w:rsidRPr="004A73C0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 xml:space="preserve"> </w:t>
      </w:r>
      <w:hyperlink r:id="rId9" w:history="1">
        <w:r w:rsidR="003C3DC9" w:rsidRPr="004A73C0">
          <w:rPr>
            <w:rStyle w:val="Hyperlink"/>
            <w:rFonts w:ascii="Calibri" w:eastAsia="Arial Unicode MS" w:hAnsi="Calibri" w:cs="Arial Unicode MS"/>
            <w:bCs/>
            <w:color w:val="auto"/>
            <w:sz w:val="20"/>
            <w:szCs w:val="20"/>
            <w:u w:val="none"/>
            <w:bdr w:val="nil"/>
            <w:lang w:eastAsia="de-DE"/>
          </w:rPr>
          <w:t>nathalie.toebben@alliedvision.com</w:t>
        </w:r>
      </w:hyperlink>
    </w:p>
    <w:p w14:paraId="354B4C7C" w14:textId="77777777" w:rsidR="00574285" w:rsidRPr="00B9744F" w:rsidRDefault="00574285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</w:pPr>
    </w:p>
    <w:p w14:paraId="6742E01E" w14:textId="124B84A3" w:rsidR="001126D8" w:rsidRPr="00B9744F" w:rsidRDefault="001126D8" w:rsidP="00371626">
      <w:pPr>
        <w:rPr>
          <w:b/>
          <w:sz w:val="20"/>
          <w:szCs w:val="20"/>
        </w:rPr>
      </w:pPr>
    </w:p>
    <w:sectPr w:rsidR="001126D8" w:rsidRPr="00B9744F" w:rsidSect="006F7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702E" w14:textId="77777777" w:rsidR="009511D6" w:rsidRDefault="009511D6" w:rsidP="007457DE">
      <w:pPr>
        <w:spacing w:after="0" w:line="240" w:lineRule="auto"/>
      </w:pPr>
      <w:r>
        <w:separator/>
      </w:r>
    </w:p>
  </w:endnote>
  <w:endnote w:type="continuationSeparator" w:id="0">
    <w:p w14:paraId="237D36A9" w14:textId="77777777" w:rsidR="009511D6" w:rsidRDefault="009511D6" w:rsidP="0074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righ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6E91" w14:textId="77777777" w:rsidR="00CE31FF" w:rsidRDefault="00CE3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A6EE" w14:textId="77777777" w:rsidR="00CE31FF" w:rsidRDefault="00CE31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9F23D" w14:textId="77777777" w:rsidR="00CE31FF" w:rsidRDefault="00CE3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E703C" w14:textId="77777777" w:rsidR="009511D6" w:rsidRDefault="009511D6" w:rsidP="007457DE">
      <w:pPr>
        <w:spacing w:after="0" w:line="240" w:lineRule="auto"/>
      </w:pPr>
      <w:r>
        <w:separator/>
      </w:r>
    </w:p>
  </w:footnote>
  <w:footnote w:type="continuationSeparator" w:id="0">
    <w:p w14:paraId="4E4FE894" w14:textId="77777777" w:rsidR="009511D6" w:rsidRDefault="009511D6" w:rsidP="0074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E925" w14:textId="77777777" w:rsidR="00CE31FF" w:rsidRDefault="00CE3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C4D5" w14:textId="77777777" w:rsidR="00CE0C41" w:rsidRDefault="00CE0C41" w:rsidP="007457D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DD3CB72" wp14:editId="4130CDA6">
          <wp:extent cx="2161540" cy="409575"/>
          <wp:effectExtent l="0" t="0" r="0" b="9525"/>
          <wp:docPr id="1" name="Grafik 1" descr="AV-Logo-Col-Po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-Logo-Col-Po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1F791" w14:textId="77777777" w:rsidR="00CE0C41" w:rsidRDefault="00275E2F" w:rsidP="007457DE">
    <w:pPr>
      <w:pStyle w:val="Kopfzeile"/>
      <w:jc w:val="right"/>
    </w:pPr>
    <w:r>
      <w:pict w14:anchorId="084E2F40">
        <v:rect id="_x0000_i1025" style="width:0;height:1.5pt" o:hralign="center" o:hrstd="t" o:hr="t" fillcolor="#a0a0a0" stroked="f"/>
      </w:pict>
    </w:r>
  </w:p>
  <w:p w14:paraId="53336DDC" w14:textId="77777777" w:rsidR="00CE0C41" w:rsidRDefault="00CE0C41" w:rsidP="007457D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309E" w14:textId="77777777" w:rsidR="00CE31FF" w:rsidRDefault="00CE3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345D"/>
    <w:multiLevelType w:val="hybridMultilevel"/>
    <w:tmpl w:val="1D1A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7DA"/>
    <w:multiLevelType w:val="hybridMultilevel"/>
    <w:tmpl w:val="E6F0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71EE3"/>
    <w:multiLevelType w:val="hybridMultilevel"/>
    <w:tmpl w:val="CFA0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21389"/>
    <w:multiLevelType w:val="hybridMultilevel"/>
    <w:tmpl w:val="EF5A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9edbe04-4ccc-4c31-9528-7e9dc48025c6}"/>
  </w:docVars>
  <w:rsids>
    <w:rsidRoot w:val="007457DE"/>
    <w:rsid w:val="000006DD"/>
    <w:rsid w:val="00001112"/>
    <w:rsid w:val="000031C6"/>
    <w:rsid w:val="0000654A"/>
    <w:rsid w:val="000121D3"/>
    <w:rsid w:val="000310BD"/>
    <w:rsid w:val="00040E46"/>
    <w:rsid w:val="00040E81"/>
    <w:rsid w:val="000463D2"/>
    <w:rsid w:val="00052F64"/>
    <w:rsid w:val="000541F6"/>
    <w:rsid w:val="0006013C"/>
    <w:rsid w:val="000630B2"/>
    <w:rsid w:val="00063FE3"/>
    <w:rsid w:val="000701E5"/>
    <w:rsid w:val="00073C42"/>
    <w:rsid w:val="00074C2C"/>
    <w:rsid w:val="000803A7"/>
    <w:rsid w:val="00083CD5"/>
    <w:rsid w:val="00084577"/>
    <w:rsid w:val="00086E96"/>
    <w:rsid w:val="0009483D"/>
    <w:rsid w:val="000A0F4F"/>
    <w:rsid w:val="000A3446"/>
    <w:rsid w:val="000B585F"/>
    <w:rsid w:val="000C1691"/>
    <w:rsid w:val="000C6556"/>
    <w:rsid w:val="000D4824"/>
    <w:rsid w:val="000E1F0F"/>
    <w:rsid w:val="000E733B"/>
    <w:rsid w:val="000E7849"/>
    <w:rsid w:val="000F5430"/>
    <w:rsid w:val="00105D5D"/>
    <w:rsid w:val="001126D8"/>
    <w:rsid w:val="0012338C"/>
    <w:rsid w:val="00124EF6"/>
    <w:rsid w:val="00125795"/>
    <w:rsid w:val="00134385"/>
    <w:rsid w:val="00134CD3"/>
    <w:rsid w:val="00135616"/>
    <w:rsid w:val="0013623D"/>
    <w:rsid w:val="00136CC7"/>
    <w:rsid w:val="00151201"/>
    <w:rsid w:val="00153703"/>
    <w:rsid w:val="00161BB6"/>
    <w:rsid w:val="0017023A"/>
    <w:rsid w:val="00171B37"/>
    <w:rsid w:val="00176F29"/>
    <w:rsid w:val="0018373F"/>
    <w:rsid w:val="00192A61"/>
    <w:rsid w:val="001A6751"/>
    <w:rsid w:val="001A703E"/>
    <w:rsid w:val="001B23B3"/>
    <w:rsid w:val="001B2E5B"/>
    <w:rsid w:val="001B3868"/>
    <w:rsid w:val="001B4B73"/>
    <w:rsid w:val="001B60BD"/>
    <w:rsid w:val="001D2080"/>
    <w:rsid w:val="001D470D"/>
    <w:rsid w:val="001E3516"/>
    <w:rsid w:val="00203F3F"/>
    <w:rsid w:val="00221688"/>
    <w:rsid w:val="0022216E"/>
    <w:rsid w:val="00225CC2"/>
    <w:rsid w:val="00236105"/>
    <w:rsid w:val="00244A49"/>
    <w:rsid w:val="0026182A"/>
    <w:rsid w:val="00262ABB"/>
    <w:rsid w:val="00264B0E"/>
    <w:rsid w:val="002671EA"/>
    <w:rsid w:val="00272D50"/>
    <w:rsid w:val="00275E2F"/>
    <w:rsid w:val="002860E0"/>
    <w:rsid w:val="00294C3E"/>
    <w:rsid w:val="00296A39"/>
    <w:rsid w:val="00297888"/>
    <w:rsid w:val="002A140F"/>
    <w:rsid w:val="002A6336"/>
    <w:rsid w:val="002A7FEA"/>
    <w:rsid w:val="002B0CB9"/>
    <w:rsid w:val="002D2ACD"/>
    <w:rsid w:val="002D4016"/>
    <w:rsid w:val="002D7DD2"/>
    <w:rsid w:val="002E3EA5"/>
    <w:rsid w:val="002F430C"/>
    <w:rsid w:val="002F6BF7"/>
    <w:rsid w:val="002F7B93"/>
    <w:rsid w:val="0030299B"/>
    <w:rsid w:val="003235C4"/>
    <w:rsid w:val="00324E2C"/>
    <w:rsid w:val="0033137E"/>
    <w:rsid w:val="003330CE"/>
    <w:rsid w:val="0033420F"/>
    <w:rsid w:val="0034167C"/>
    <w:rsid w:val="00342197"/>
    <w:rsid w:val="00343733"/>
    <w:rsid w:val="00344629"/>
    <w:rsid w:val="0035064B"/>
    <w:rsid w:val="00354552"/>
    <w:rsid w:val="003626C0"/>
    <w:rsid w:val="00371626"/>
    <w:rsid w:val="00375512"/>
    <w:rsid w:val="0038034B"/>
    <w:rsid w:val="00380FFC"/>
    <w:rsid w:val="0038103D"/>
    <w:rsid w:val="003865BA"/>
    <w:rsid w:val="003869A4"/>
    <w:rsid w:val="003B6528"/>
    <w:rsid w:val="003B6A59"/>
    <w:rsid w:val="003C3DC9"/>
    <w:rsid w:val="003C7117"/>
    <w:rsid w:val="003D49FB"/>
    <w:rsid w:val="003E0E3C"/>
    <w:rsid w:val="003E1F69"/>
    <w:rsid w:val="003F0DA6"/>
    <w:rsid w:val="003F1424"/>
    <w:rsid w:val="0040144C"/>
    <w:rsid w:val="00413C26"/>
    <w:rsid w:val="00420F4B"/>
    <w:rsid w:val="00421E78"/>
    <w:rsid w:val="00422AED"/>
    <w:rsid w:val="004241AF"/>
    <w:rsid w:val="00425750"/>
    <w:rsid w:val="00425EF4"/>
    <w:rsid w:val="00433EF7"/>
    <w:rsid w:val="0043447C"/>
    <w:rsid w:val="0044604B"/>
    <w:rsid w:val="00447F1F"/>
    <w:rsid w:val="004513EC"/>
    <w:rsid w:val="0045393E"/>
    <w:rsid w:val="00454DE0"/>
    <w:rsid w:val="00455F7A"/>
    <w:rsid w:val="00460349"/>
    <w:rsid w:val="00464463"/>
    <w:rsid w:val="00473262"/>
    <w:rsid w:val="00475960"/>
    <w:rsid w:val="0048219B"/>
    <w:rsid w:val="004849FD"/>
    <w:rsid w:val="00486D53"/>
    <w:rsid w:val="004960B0"/>
    <w:rsid w:val="004A2B93"/>
    <w:rsid w:val="004A73C0"/>
    <w:rsid w:val="004A7EA2"/>
    <w:rsid w:val="004B4C70"/>
    <w:rsid w:val="004C07A5"/>
    <w:rsid w:val="004C0C7E"/>
    <w:rsid w:val="004D5665"/>
    <w:rsid w:val="004D68AB"/>
    <w:rsid w:val="004D72C9"/>
    <w:rsid w:val="004F145D"/>
    <w:rsid w:val="004F6456"/>
    <w:rsid w:val="004F77D2"/>
    <w:rsid w:val="00501979"/>
    <w:rsid w:val="005062D3"/>
    <w:rsid w:val="00512A3A"/>
    <w:rsid w:val="00527A7B"/>
    <w:rsid w:val="00535D23"/>
    <w:rsid w:val="005370CE"/>
    <w:rsid w:val="005408E8"/>
    <w:rsid w:val="00540DC6"/>
    <w:rsid w:val="005416D1"/>
    <w:rsid w:val="00544607"/>
    <w:rsid w:val="00544F8D"/>
    <w:rsid w:val="00547822"/>
    <w:rsid w:val="005510FA"/>
    <w:rsid w:val="0056576C"/>
    <w:rsid w:val="00570D83"/>
    <w:rsid w:val="00574285"/>
    <w:rsid w:val="00575826"/>
    <w:rsid w:val="00576F15"/>
    <w:rsid w:val="00592F80"/>
    <w:rsid w:val="00594E15"/>
    <w:rsid w:val="005B1097"/>
    <w:rsid w:val="005C306C"/>
    <w:rsid w:val="005C4298"/>
    <w:rsid w:val="005C4DFB"/>
    <w:rsid w:val="005C56C2"/>
    <w:rsid w:val="005E108B"/>
    <w:rsid w:val="005E1E98"/>
    <w:rsid w:val="005E7E86"/>
    <w:rsid w:val="005F2B80"/>
    <w:rsid w:val="005F7E54"/>
    <w:rsid w:val="00602796"/>
    <w:rsid w:val="006031C3"/>
    <w:rsid w:val="00612F93"/>
    <w:rsid w:val="00613CCD"/>
    <w:rsid w:val="006170AC"/>
    <w:rsid w:val="006177C7"/>
    <w:rsid w:val="00623AED"/>
    <w:rsid w:val="00624867"/>
    <w:rsid w:val="006255A8"/>
    <w:rsid w:val="0062580C"/>
    <w:rsid w:val="0062653E"/>
    <w:rsid w:val="006267AE"/>
    <w:rsid w:val="0063294D"/>
    <w:rsid w:val="00641D23"/>
    <w:rsid w:val="00642E02"/>
    <w:rsid w:val="00645384"/>
    <w:rsid w:val="0064742B"/>
    <w:rsid w:val="00647994"/>
    <w:rsid w:val="00660E4D"/>
    <w:rsid w:val="006647C9"/>
    <w:rsid w:val="00664A8B"/>
    <w:rsid w:val="00666CAB"/>
    <w:rsid w:val="00681500"/>
    <w:rsid w:val="0068459C"/>
    <w:rsid w:val="00693C13"/>
    <w:rsid w:val="006A27BB"/>
    <w:rsid w:val="006B107F"/>
    <w:rsid w:val="006B15FB"/>
    <w:rsid w:val="006B6D24"/>
    <w:rsid w:val="006C3820"/>
    <w:rsid w:val="006D002C"/>
    <w:rsid w:val="006D1521"/>
    <w:rsid w:val="006D3ACE"/>
    <w:rsid w:val="006D5ADC"/>
    <w:rsid w:val="006E3995"/>
    <w:rsid w:val="006E3C29"/>
    <w:rsid w:val="006E51C9"/>
    <w:rsid w:val="006E5F7C"/>
    <w:rsid w:val="006E71D3"/>
    <w:rsid w:val="006F59E6"/>
    <w:rsid w:val="006F7359"/>
    <w:rsid w:val="0070177C"/>
    <w:rsid w:val="00715D7B"/>
    <w:rsid w:val="007218D7"/>
    <w:rsid w:val="00727078"/>
    <w:rsid w:val="0073357E"/>
    <w:rsid w:val="00734334"/>
    <w:rsid w:val="00735A3E"/>
    <w:rsid w:val="0074332A"/>
    <w:rsid w:val="00745381"/>
    <w:rsid w:val="007457DE"/>
    <w:rsid w:val="00753C3C"/>
    <w:rsid w:val="00754963"/>
    <w:rsid w:val="00762B94"/>
    <w:rsid w:val="0077508C"/>
    <w:rsid w:val="00785E90"/>
    <w:rsid w:val="007979A0"/>
    <w:rsid w:val="007B38CC"/>
    <w:rsid w:val="007B4AD9"/>
    <w:rsid w:val="007C164F"/>
    <w:rsid w:val="007C68F8"/>
    <w:rsid w:val="007C754E"/>
    <w:rsid w:val="007D0FE2"/>
    <w:rsid w:val="007F17F8"/>
    <w:rsid w:val="007F5363"/>
    <w:rsid w:val="00804A03"/>
    <w:rsid w:val="0080554C"/>
    <w:rsid w:val="00817283"/>
    <w:rsid w:val="008240B7"/>
    <w:rsid w:val="00827891"/>
    <w:rsid w:val="00830D3A"/>
    <w:rsid w:val="0083287A"/>
    <w:rsid w:val="00834BC4"/>
    <w:rsid w:val="0084034D"/>
    <w:rsid w:val="00842EB4"/>
    <w:rsid w:val="008477DB"/>
    <w:rsid w:val="008553E5"/>
    <w:rsid w:val="008754D0"/>
    <w:rsid w:val="00876493"/>
    <w:rsid w:val="0087735A"/>
    <w:rsid w:val="008854ED"/>
    <w:rsid w:val="0088744F"/>
    <w:rsid w:val="008A5C01"/>
    <w:rsid w:val="008A6F21"/>
    <w:rsid w:val="008B15AA"/>
    <w:rsid w:val="008B4AEE"/>
    <w:rsid w:val="008B6587"/>
    <w:rsid w:val="008C4F33"/>
    <w:rsid w:val="008C74D6"/>
    <w:rsid w:val="008D12A3"/>
    <w:rsid w:val="008D51C6"/>
    <w:rsid w:val="008D58C9"/>
    <w:rsid w:val="008E019E"/>
    <w:rsid w:val="008F154A"/>
    <w:rsid w:val="008F43FB"/>
    <w:rsid w:val="00926C6A"/>
    <w:rsid w:val="00934194"/>
    <w:rsid w:val="0093700F"/>
    <w:rsid w:val="00940CE0"/>
    <w:rsid w:val="009468E3"/>
    <w:rsid w:val="009511D6"/>
    <w:rsid w:val="00954B10"/>
    <w:rsid w:val="00957ABD"/>
    <w:rsid w:val="00963524"/>
    <w:rsid w:val="00963C7C"/>
    <w:rsid w:val="00964B59"/>
    <w:rsid w:val="00967011"/>
    <w:rsid w:val="009760D4"/>
    <w:rsid w:val="00981C47"/>
    <w:rsid w:val="00987FDC"/>
    <w:rsid w:val="00995DA2"/>
    <w:rsid w:val="009A0EAE"/>
    <w:rsid w:val="009A1099"/>
    <w:rsid w:val="009A29A4"/>
    <w:rsid w:val="009B2919"/>
    <w:rsid w:val="009C5D68"/>
    <w:rsid w:val="009D503D"/>
    <w:rsid w:val="009E2844"/>
    <w:rsid w:val="009F171A"/>
    <w:rsid w:val="009F29F2"/>
    <w:rsid w:val="009F626D"/>
    <w:rsid w:val="009F6F44"/>
    <w:rsid w:val="00A00AE9"/>
    <w:rsid w:val="00A01C0F"/>
    <w:rsid w:val="00A116B3"/>
    <w:rsid w:val="00A13D54"/>
    <w:rsid w:val="00A17E25"/>
    <w:rsid w:val="00A30459"/>
    <w:rsid w:val="00A32535"/>
    <w:rsid w:val="00A3530B"/>
    <w:rsid w:val="00A4277B"/>
    <w:rsid w:val="00A52B59"/>
    <w:rsid w:val="00A54A22"/>
    <w:rsid w:val="00A648D1"/>
    <w:rsid w:val="00A66A37"/>
    <w:rsid w:val="00A6725F"/>
    <w:rsid w:val="00A732B3"/>
    <w:rsid w:val="00A7340C"/>
    <w:rsid w:val="00A7489F"/>
    <w:rsid w:val="00A80963"/>
    <w:rsid w:val="00A81556"/>
    <w:rsid w:val="00A91BCB"/>
    <w:rsid w:val="00A94FC2"/>
    <w:rsid w:val="00A96337"/>
    <w:rsid w:val="00AA2C74"/>
    <w:rsid w:val="00AA2C8C"/>
    <w:rsid w:val="00AA3F23"/>
    <w:rsid w:val="00AA5619"/>
    <w:rsid w:val="00AA5625"/>
    <w:rsid w:val="00AA7551"/>
    <w:rsid w:val="00AA7F8F"/>
    <w:rsid w:val="00AB537A"/>
    <w:rsid w:val="00AC16BC"/>
    <w:rsid w:val="00AD3558"/>
    <w:rsid w:val="00AD5148"/>
    <w:rsid w:val="00AD7067"/>
    <w:rsid w:val="00B003F0"/>
    <w:rsid w:val="00B00BB8"/>
    <w:rsid w:val="00B03961"/>
    <w:rsid w:val="00B21F1A"/>
    <w:rsid w:val="00B32D55"/>
    <w:rsid w:val="00B371FF"/>
    <w:rsid w:val="00B41962"/>
    <w:rsid w:val="00B60E06"/>
    <w:rsid w:val="00B610B4"/>
    <w:rsid w:val="00B64D12"/>
    <w:rsid w:val="00B65CA6"/>
    <w:rsid w:val="00B706AC"/>
    <w:rsid w:val="00B80744"/>
    <w:rsid w:val="00B83E7C"/>
    <w:rsid w:val="00B86060"/>
    <w:rsid w:val="00B92FED"/>
    <w:rsid w:val="00B94F61"/>
    <w:rsid w:val="00B9744F"/>
    <w:rsid w:val="00BA08FD"/>
    <w:rsid w:val="00BB3CD0"/>
    <w:rsid w:val="00BC5567"/>
    <w:rsid w:val="00BC7D37"/>
    <w:rsid w:val="00BC7F52"/>
    <w:rsid w:val="00BD207F"/>
    <w:rsid w:val="00BD230B"/>
    <w:rsid w:val="00BD5F4B"/>
    <w:rsid w:val="00BE5342"/>
    <w:rsid w:val="00BE5C79"/>
    <w:rsid w:val="00BE74A8"/>
    <w:rsid w:val="00BF2232"/>
    <w:rsid w:val="00C01B4C"/>
    <w:rsid w:val="00C04A3D"/>
    <w:rsid w:val="00C06C8B"/>
    <w:rsid w:val="00C15B81"/>
    <w:rsid w:val="00C22997"/>
    <w:rsid w:val="00C32943"/>
    <w:rsid w:val="00C35318"/>
    <w:rsid w:val="00C4012A"/>
    <w:rsid w:val="00C56D05"/>
    <w:rsid w:val="00C5762F"/>
    <w:rsid w:val="00C624E8"/>
    <w:rsid w:val="00C7791D"/>
    <w:rsid w:val="00C801C1"/>
    <w:rsid w:val="00C84B62"/>
    <w:rsid w:val="00C8695E"/>
    <w:rsid w:val="00C94270"/>
    <w:rsid w:val="00C96243"/>
    <w:rsid w:val="00CA1424"/>
    <w:rsid w:val="00CA4D44"/>
    <w:rsid w:val="00CA5B8F"/>
    <w:rsid w:val="00CB13DC"/>
    <w:rsid w:val="00CB5055"/>
    <w:rsid w:val="00CB650C"/>
    <w:rsid w:val="00CC15BE"/>
    <w:rsid w:val="00CC52B6"/>
    <w:rsid w:val="00CC743F"/>
    <w:rsid w:val="00CD4A28"/>
    <w:rsid w:val="00CD7BB8"/>
    <w:rsid w:val="00CD7EE1"/>
    <w:rsid w:val="00CE0C41"/>
    <w:rsid w:val="00CE31FF"/>
    <w:rsid w:val="00CE6CAB"/>
    <w:rsid w:val="00CE7EF0"/>
    <w:rsid w:val="00CF4133"/>
    <w:rsid w:val="00CF58BA"/>
    <w:rsid w:val="00D031C8"/>
    <w:rsid w:val="00D05CA1"/>
    <w:rsid w:val="00D10193"/>
    <w:rsid w:val="00D14568"/>
    <w:rsid w:val="00D201D2"/>
    <w:rsid w:val="00D22EA6"/>
    <w:rsid w:val="00D34272"/>
    <w:rsid w:val="00D4223A"/>
    <w:rsid w:val="00D4678A"/>
    <w:rsid w:val="00D61C11"/>
    <w:rsid w:val="00D63E58"/>
    <w:rsid w:val="00D6774C"/>
    <w:rsid w:val="00D73C66"/>
    <w:rsid w:val="00D86572"/>
    <w:rsid w:val="00D87E83"/>
    <w:rsid w:val="00D9079E"/>
    <w:rsid w:val="00D92181"/>
    <w:rsid w:val="00D93EFF"/>
    <w:rsid w:val="00D950A9"/>
    <w:rsid w:val="00D9596B"/>
    <w:rsid w:val="00D95D83"/>
    <w:rsid w:val="00DA2955"/>
    <w:rsid w:val="00DA29C0"/>
    <w:rsid w:val="00DA7D49"/>
    <w:rsid w:val="00DB7A28"/>
    <w:rsid w:val="00DC2F3D"/>
    <w:rsid w:val="00DC4BEA"/>
    <w:rsid w:val="00DC5756"/>
    <w:rsid w:val="00DD3619"/>
    <w:rsid w:val="00DE4756"/>
    <w:rsid w:val="00DE6B6D"/>
    <w:rsid w:val="00DF3455"/>
    <w:rsid w:val="00E023E3"/>
    <w:rsid w:val="00E02C53"/>
    <w:rsid w:val="00E04054"/>
    <w:rsid w:val="00E06E7B"/>
    <w:rsid w:val="00E328D8"/>
    <w:rsid w:val="00E342DE"/>
    <w:rsid w:val="00E34B22"/>
    <w:rsid w:val="00E51745"/>
    <w:rsid w:val="00E57B3B"/>
    <w:rsid w:val="00E678E8"/>
    <w:rsid w:val="00E75A3D"/>
    <w:rsid w:val="00E90137"/>
    <w:rsid w:val="00EA1208"/>
    <w:rsid w:val="00EA7F1C"/>
    <w:rsid w:val="00EB0209"/>
    <w:rsid w:val="00EB7891"/>
    <w:rsid w:val="00EC13C8"/>
    <w:rsid w:val="00ED122E"/>
    <w:rsid w:val="00ED3E26"/>
    <w:rsid w:val="00EE2064"/>
    <w:rsid w:val="00EE3076"/>
    <w:rsid w:val="00EE383A"/>
    <w:rsid w:val="00EE4077"/>
    <w:rsid w:val="00EE7829"/>
    <w:rsid w:val="00F06D27"/>
    <w:rsid w:val="00F07592"/>
    <w:rsid w:val="00F10981"/>
    <w:rsid w:val="00F1233A"/>
    <w:rsid w:val="00F30A88"/>
    <w:rsid w:val="00F332B4"/>
    <w:rsid w:val="00F37B53"/>
    <w:rsid w:val="00F41B74"/>
    <w:rsid w:val="00F457EF"/>
    <w:rsid w:val="00F62219"/>
    <w:rsid w:val="00F63282"/>
    <w:rsid w:val="00F67662"/>
    <w:rsid w:val="00F72C7A"/>
    <w:rsid w:val="00F83018"/>
    <w:rsid w:val="00F8366F"/>
    <w:rsid w:val="00F92021"/>
    <w:rsid w:val="00F93150"/>
    <w:rsid w:val="00F9360C"/>
    <w:rsid w:val="00FB21E7"/>
    <w:rsid w:val="00FD4F34"/>
    <w:rsid w:val="00FE1532"/>
    <w:rsid w:val="00FE39BD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3060EFB"/>
  <w15:docId w15:val="{C9839E49-557F-4563-B943-12E0242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70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DE"/>
  </w:style>
  <w:style w:type="paragraph" w:styleId="Fuzeile">
    <w:name w:val="footer"/>
    <w:basedOn w:val="Standard"/>
    <w:link w:val="Fu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C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4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42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4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429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4CD3"/>
    <w:rPr>
      <w:color w:val="800080" w:themeColor="followedHyperlink"/>
      <w:u w:val="single"/>
    </w:rPr>
  </w:style>
  <w:style w:type="table" w:customStyle="1" w:styleId="Listentabelle4Akzent21">
    <w:name w:val="Listentabelle 4 – Akzent 21"/>
    <w:basedOn w:val="NormaleTabelle"/>
    <w:uiPriority w:val="49"/>
    <w:rsid w:val="00F676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3Akzent2">
    <w:name w:val="List Table 3 Accent 2"/>
    <w:basedOn w:val="NormaleTabelle"/>
    <w:uiPriority w:val="48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dytext">
    <w:name w:val="bodytext"/>
    <w:rsid w:val="00244A4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Blocktext">
    <w:name w:val="Block Text"/>
    <w:rsid w:val="00603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103" w:right="1701"/>
    </w:pPr>
    <w:rPr>
      <w:rFonts w:ascii="Arial" w:eastAsia="Arial Unicode MS" w:hAnsi="Arial" w:cs="Arial Unicode MS"/>
      <w:b/>
      <w:bCs/>
      <w:color w:val="000000"/>
      <w:sz w:val="16"/>
      <w:szCs w:val="1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C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648D1"/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842EB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9079E"/>
    <w:pPr>
      <w:ind w:left="720"/>
      <w:contextualSpacing/>
    </w:pPr>
  </w:style>
  <w:style w:type="paragraph" w:customStyle="1" w:styleId="Default">
    <w:name w:val="Default"/>
    <w:rsid w:val="00EE3076"/>
    <w:pPr>
      <w:autoSpaceDE w:val="0"/>
      <w:autoSpaceDN w:val="0"/>
      <w:adjustRightInd w:val="0"/>
      <w:spacing w:after="0" w:line="240" w:lineRule="auto"/>
    </w:pPr>
    <w:rPr>
      <w:rFonts w:ascii="Alright Sans" w:hAnsi="Alright Sans" w:cs="Alright Sans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EE307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E3076"/>
    <w:rPr>
      <w:rFonts w:cs="Alright Sans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8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6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8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8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edvis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halie.toebben@alliedvisio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8C46-25E2-4395-A89E-4DB81982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Allied Vision Technologies GmbH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Roman</dc:creator>
  <cp:keywords/>
  <dc:description/>
  <cp:lastModifiedBy>Nathalie Többen</cp:lastModifiedBy>
  <cp:revision>6</cp:revision>
  <cp:lastPrinted>2018-10-01T07:42:00Z</cp:lastPrinted>
  <dcterms:created xsi:type="dcterms:W3CDTF">2018-10-29T15:52:00Z</dcterms:created>
  <dcterms:modified xsi:type="dcterms:W3CDTF">2018-11-01T12:36:00Z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{06F7BCFE-8D5E-425B-AE37-E75A7645DE5A}</vt:lpwstr>
  </property>
</Properties>
</file>