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1C9DB27" w:rsidR="007457DE" w:rsidRPr="0064742B" w:rsidRDefault="0080554C" w:rsidP="007457DE">
            <w:pPr>
              <w:rPr>
                <w:b/>
                <w:sz w:val="24"/>
                <w:lang w:val="en-US"/>
              </w:rPr>
            </w:pPr>
            <w:r>
              <w:rPr>
                <w:b/>
                <w:sz w:val="24"/>
                <w:lang w:val="en-US"/>
              </w:rPr>
              <w:t>P</w:t>
            </w:r>
            <w:r w:rsidR="004A2B93">
              <w:rPr>
                <w:b/>
                <w:sz w:val="24"/>
                <w:lang w:val="en-US"/>
              </w:rPr>
              <w:t>ress</w:t>
            </w:r>
            <w:r w:rsidR="00D26E64">
              <w:rPr>
                <w:b/>
                <w:sz w:val="24"/>
                <w:lang w:val="en-US"/>
              </w:rPr>
              <w:t xml:space="preserve"> release</w:t>
            </w:r>
          </w:p>
        </w:tc>
        <w:tc>
          <w:tcPr>
            <w:tcW w:w="4429" w:type="dxa"/>
          </w:tcPr>
          <w:p w14:paraId="6CD4FA70" w14:textId="720F50C4" w:rsidR="007457DE" w:rsidRPr="0064742B" w:rsidRDefault="0010399C" w:rsidP="0013623D">
            <w:pPr>
              <w:jc w:val="right"/>
              <w:rPr>
                <w:b/>
                <w:sz w:val="24"/>
                <w:lang w:val="en-US"/>
              </w:rPr>
            </w:pPr>
            <w:r>
              <w:rPr>
                <w:b/>
                <w:sz w:val="24"/>
                <w:lang w:val="en-US"/>
              </w:rPr>
              <w:t>February</w:t>
            </w:r>
            <w:r w:rsidR="00A221C8">
              <w:rPr>
                <w:b/>
                <w:sz w:val="24"/>
                <w:lang w:val="en-US"/>
              </w:rPr>
              <w:t xml:space="preserve"> 18,</w:t>
            </w:r>
            <w:r w:rsidR="00FD2D60">
              <w:rPr>
                <w:b/>
                <w:sz w:val="24"/>
                <w:lang w:val="en-US"/>
              </w:rPr>
              <w:t xml:space="preserve">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1F4C1B38" w14:textId="77777777" w:rsidR="00D26E64" w:rsidRPr="00A221C8" w:rsidRDefault="00D26E64" w:rsidP="007C7FDC">
      <w:pPr>
        <w:pStyle w:val="bodytext"/>
        <w:spacing w:beforeAutospacing="1" w:afterAutospacing="1" w:line="360" w:lineRule="auto"/>
        <w:rPr>
          <w:rFonts w:asciiTheme="minorHAnsi" w:eastAsiaTheme="minorHAnsi" w:hAnsiTheme="minorHAnsi" w:cstheme="minorBidi"/>
          <w:color w:val="auto"/>
          <w:sz w:val="44"/>
          <w:szCs w:val="44"/>
          <w:bdr w:val="none" w:sz="0" w:space="0" w:color="auto"/>
        </w:rPr>
      </w:pPr>
      <w:bookmarkStart w:id="0" w:name="_Hlk525746702"/>
      <w:r w:rsidRPr="00A221C8">
        <w:rPr>
          <w:rFonts w:asciiTheme="minorHAnsi" w:eastAsiaTheme="minorHAnsi" w:hAnsiTheme="minorHAnsi" w:cstheme="minorBidi"/>
          <w:color w:val="auto"/>
          <w:sz w:val="44"/>
          <w:szCs w:val="44"/>
          <w:bdr w:val="none" w:sz="0" w:space="0" w:color="auto"/>
        </w:rPr>
        <w:t>Allied Vision introduces Alvium CSI-2 cameras with Sony Pregius CMOS global shutter sensors</w:t>
      </w:r>
    </w:p>
    <w:p w14:paraId="3D8A6381" w14:textId="4CDD9439" w:rsidR="00963C25" w:rsidRPr="00D26E64" w:rsidRDefault="00D26E64" w:rsidP="007C7FDC">
      <w:pPr>
        <w:pStyle w:val="bodytext"/>
        <w:spacing w:beforeAutospacing="1" w:afterAutospacing="1" w:line="360" w:lineRule="auto"/>
        <w:rPr>
          <w:rFonts w:asciiTheme="minorHAnsi" w:hAnsiTheme="minorHAnsi"/>
          <w:sz w:val="32"/>
          <w:szCs w:val="32"/>
        </w:rPr>
      </w:pPr>
      <w:r w:rsidRPr="00D26E64">
        <w:rPr>
          <w:rFonts w:asciiTheme="minorHAnsi" w:hAnsiTheme="minorHAnsi"/>
          <w:sz w:val="32"/>
          <w:szCs w:val="32"/>
        </w:rPr>
        <w:t>At Embedded World in Nuremberg, Germany, Allied Vision pr</w:t>
      </w:r>
      <w:r>
        <w:rPr>
          <w:rFonts w:asciiTheme="minorHAnsi" w:hAnsiTheme="minorHAnsi"/>
          <w:sz w:val="32"/>
          <w:szCs w:val="32"/>
        </w:rPr>
        <w:t>esents</w:t>
      </w:r>
      <w:r w:rsidRPr="00D26E64">
        <w:rPr>
          <w:rFonts w:asciiTheme="minorHAnsi" w:hAnsiTheme="minorHAnsi"/>
          <w:sz w:val="32"/>
          <w:szCs w:val="32"/>
        </w:rPr>
        <w:t xml:space="preserve"> CSI-2 cameras with </w:t>
      </w:r>
      <w:r>
        <w:rPr>
          <w:rFonts w:asciiTheme="minorHAnsi" w:hAnsiTheme="minorHAnsi"/>
          <w:sz w:val="32"/>
          <w:szCs w:val="32"/>
        </w:rPr>
        <w:t>high-performance</w:t>
      </w:r>
      <w:r w:rsidRPr="00D26E64">
        <w:rPr>
          <w:rFonts w:asciiTheme="minorHAnsi" w:hAnsiTheme="minorHAnsi"/>
          <w:sz w:val="32"/>
          <w:szCs w:val="32"/>
        </w:rPr>
        <w:t xml:space="preserve"> IMX image sensors from Sony</w:t>
      </w:r>
    </w:p>
    <w:p w14:paraId="5A728A47" w14:textId="67DC57C6" w:rsidR="00D26E64" w:rsidRPr="00D26E64" w:rsidRDefault="00D9079E" w:rsidP="00D26E64">
      <w:pPr>
        <w:pStyle w:val="bodytext"/>
        <w:spacing w:beforeAutospacing="1" w:afterAutospacing="1" w:line="360" w:lineRule="auto"/>
        <w:rPr>
          <w:rFonts w:asciiTheme="minorHAnsi" w:eastAsia="Times New Roman" w:hAnsiTheme="minorHAnsi" w:cstheme="minorHAnsi"/>
          <w:sz w:val="22"/>
          <w:szCs w:val="22"/>
        </w:rPr>
      </w:pPr>
      <w:r w:rsidRPr="00D26E64">
        <w:rPr>
          <w:rFonts w:asciiTheme="minorHAnsi" w:eastAsia="Times New Roman" w:hAnsiTheme="minorHAnsi" w:cstheme="minorHAnsi"/>
          <w:i/>
          <w:sz w:val="22"/>
          <w:szCs w:val="22"/>
        </w:rPr>
        <w:t>Stadtroda</w:t>
      </w:r>
      <w:r w:rsidR="002C08B9" w:rsidRPr="00D26E64">
        <w:rPr>
          <w:rFonts w:asciiTheme="minorHAnsi" w:eastAsia="Times New Roman" w:hAnsiTheme="minorHAnsi" w:cstheme="minorHAnsi"/>
          <w:i/>
          <w:sz w:val="22"/>
          <w:szCs w:val="22"/>
        </w:rPr>
        <w:t>,</w:t>
      </w:r>
      <w:r w:rsidR="00915D67" w:rsidRPr="00D26E64">
        <w:rPr>
          <w:rFonts w:asciiTheme="minorHAnsi" w:eastAsia="Times New Roman" w:hAnsiTheme="minorHAnsi" w:cstheme="minorHAnsi"/>
          <w:i/>
          <w:sz w:val="22"/>
          <w:szCs w:val="22"/>
        </w:rPr>
        <w:t xml:space="preserve"> </w:t>
      </w:r>
      <w:r w:rsidR="006C5E49" w:rsidRPr="00D26E64">
        <w:rPr>
          <w:rFonts w:asciiTheme="minorHAnsi" w:eastAsia="Times New Roman" w:hAnsiTheme="minorHAnsi" w:cstheme="minorHAnsi"/>
          <w:i/>
          <w:sz w:val="22"/>
          <w:szCs w:val="22"/>
        </w:rPr>
        <w:t>N</w:t>
      </w:r>
      <w:r w:rsidR="008D3BF1">
        <w:rPr>
          <w:rFonts w:asciiTheme="minorHAnsi" w:eastAsia="Times New Roman" w:hAnsiTheme="minorHAnsi" w:cstheme="minorHAnsi"/>
          <w:i/>
          <w:sz w:val="22"/>
          <w:szCs w:val="22"/>
        </w:rPr>
        <w:t>urem</w:t>
      </w:r>
      <w:r w:rsidR="006C5E49" w:rsidRPr="00D26E64">
        <w:rPr>
          <w:rFonts w:asciiTheme="minorHAnsi" w:eastAsia="Times New Roman" w:hAnsiTheme="minorHAnsi" w:cstheme="minorHAnsi"/>
          <w:i/>
          <w:sz w:val="22"/>
          <w:szCs w:val="22"/>
        </w:rPr>
        <w:t xml:space="preserve">berg, </w:t>
      </w:r>
      <w:r w:rsidR="008D3BF1">
        <w:rPr>
          <w:rFonts w:asciiTheme="minorHAnsi" w:eastAsia="Times New Roman" w:hAnsiTheme="minorHAnsi" w:cstheme="minorHAnsi"/>
          <w:i/>
          <w:sz w:val="22"/>
          <w:szCs w:val="22"/>
        </w:rPr>
        <w:t xml:space="preserve">Germany, </w:t>
      </w:r>
      <w:r w:rsidR="006C5E49" w:rsidRPr="00D26E64">
        <w:rPr>
          <w:rFonts w:asciiTheme="minorHAnsi" w:eastAsia="Times New Roman" w:hAnsiTheme="minorHAnsi" w:cstheme="minorHAnsi"/>
          <w:i/>
          <w:sz w:val="22"/>
          <w:szCs w:val="22"/>
        </w:rPr>
        <w:t>Febr</w:t>
      </w:r>
      <w:r w:rsidR="00B47FCD" w:rsidRPr="00D26E64">
        <w:rPr>
          <w:rFonts w:asciiTheme="minorHAnsi" w:eastAsia="Times New Roman" w:hAnsiTheme="minorHAnsi" w:cstheme="minorHAnsi"/>
          <w:i/>
          <w:sz w:val="22"/>
          <w:szCs w:val="22"/>
        </w:rPr>
        <w:t>uar</w:t>
      </w:r>
      <w:r w:rsidR="008D3BF1">
        <w:rPr>
          <w:rFonts w:asciiTheme="minorHAnsi" w:eastAsia="Times New Roman" w:hAnsiTheme="minorHAnsi" w:cstheme="minorHAnsi"/>
          <w:i/>
          <w:sz w:val="22"/>
          <w:szCs w:val="22"/>
        </w:rPr>
        <w:t>y</w:t>
      </w:r>
      <w:r w:rsidR="00A221C8">
        <w:rPr>
          <w:rFonts w:asciiTheme="minorHAnsi" w:eastAsia="Times New Roman" w:hAnsiTheme="minorHAnsi" w:cstheme="minorHAnsi"/>
          <w:i/>
          <w:sz w:val="22"/>
          <w:szCs w:val="22"/>
        </w:rPr>
        <w:t xml:space="preserve"> 18,</w:t>
      </w:r>
      <w:r w:rsidR="00350493" w:rsidRPr="00D26E64">
        <w:rPr>
          <w:rFonts w:asciiTheme="minorHAnsi" w:eastAsia="Times New Roman" w:hAnsiTheme="minorHAnsi" w:cstheme="minorHAnsi"/>
          <w:i/>
          <w:sz w:val="22"/>
          <w:szCs w:val="22"/>
        </w:rPr>
        <w:t xml:space="preserve"> 20</w:t>
      </w:r>
      <w:r w:rsidR="00B47FCD" w:rsidRPr="00D26E64">
        <w:rPr>
          <w:rFonts w:asciiTheme="minorHAnsi" w:eastAsia="Times New Roman" w:hAnsiTheme="minorHAnsi" w:cstheme="minorHAnsi"/>
          <w:i/>
          <w:sz w:val="22"/>
          <w:szCs w:val="22"/>
        </w:rPr>
        <w:t>20</w:t>
      </w:r>
      <w:r w:rsidRPr="00D26E64">
        <w:rPr>
          <w:rFonts w:asciiTheme="minorHAnsi" w:eastAsia="Times New Roman" w:hAnsiTheme="minorHAnsi" w:cstheme="minorHAnsi"/>
          <w:sz w:val="22"/>
          <w:szCs w:val="22"/>
        </w:rPr>
        <w:t xml:space="preserve"> </w:t>
      </w:r>
      <w:r w:rsidR="008D3BF1">
        <w:rPr>
          <w:rFonts w:asciiTheme="minorHAnsi" w:eastAsia="Times New Roman" w:hAnsiTheme="minorHAnsi" w:cstheme="minorHAnsi"/>
          <w:sz w:val="22"/>
          <w:szCs w:val="22"/>
        </w:rPr>
        <w:t xml:space="preserve">- </w:t>
      </w:r>
      <w:r w:rsidR="00D26E64" w:rsidRPr="00D26E64">
        <w:rPr>
          <w:rFonts w:asciiTheme="minorHAnsi" w:eastAsia="Times New Roman" w:hAnsiTheme="minorHAnsi" w:cstheme="minorHAnsi"/>
          <w:sz w:val="22"/>
          <w:szCs w:val="22"/>
        </w:rPr>
        <w:t>In the Embedded Vision Area at Embedded World in Nuremberg (</w:t>
      </w:r>
      <w:r w:rsidR="00D26E64" w:rsidRPr="008F5AC4">
        <w:rPr>
          <w:rFonts w:asciiTheme="minorHAnsi" w:eastAsia="Times New Roman" w:hAnsiTheme="minorHAnsi" w:cstheme="minorHAnsi"/>
          <w:b/>
          <w:bCs/>
          <w:sz w:val="22"/>
          <w:szCs w:val="22"/>
        </w:rPr>
        <w:t>Hall 2, Stand 2-540</w:t>
      </w:r>
      <w:r w:rsidR="00D26E64" w:rsidRPr="00D26E64">
        <w:rPr>
          <w:rFonts w:asciiTheme="minorHAnsi" w:eastAsia="Times New Roman" w:hAnsiTheme="minorHAnsi" w:cstheme="minorHAnsi"/>
          <w:sz w:val="22"/>
          <w:szCs w:val="22"/>
        </w:rPr>
        <w:t xml:space="preserve">) from February 25 to 27, 2020, Allied Vision will </w:t>
      </w:r>
      <w:r w:rsidR="008F5AC4">
        <w:rPr>
          <w:rFonts w:asciiTheme="minorHAnsi" w:eastAsia="Times New Roman" w:hAnsiTheme="minorHAnsi" w:cstheme="minorHAnsi"/>
          <w:sz w:val="22"/>
          <w:szCs w:val="22"/>
        </w:rPr>
        <w:t xml:space="preserve">exhibit </w:t>
      </w:r>
      <w:r w:rsidR="00D26E64" w:rsidRPr="00D26E64">
        <w:rPr>
          <w:rFonts w:asciiTheme="minorHAnsi" w:eastAsia="Times New Roman" w:hAnsiTheme="minorHAnsi" w:cstheme="minorHAnsi"/>
          <w:sz w:val="22"/>
          <w:szCs w:val="22"/>
        </w:rPr>
        <w:t xml:space="preserve">new models of its innovative camera series for industrial embedded vision. With </w:t>
      </w:r>
      <w:r w:rsidR="00A221C8" w:rsidRPr="00D26E64">
        <w:rPr>
          <w:rFonts w:asciiTheme="minorHAnsi" w:eastAsia="Times New Roman" w:hAnsiTheme="minorHAnsi" w:cstheme="minorHAnsi"/>
          <w:sz w:val="22"/>
          <w:szCs w:val="22"/>
        </w:rPr>
        <w:t xml:space="preserve">a total of six new MIPI CSI-2 cameras from its Alvium 1800 camera series </w:t>
      </w:r>
      <w:r w:rsidR="00D26E64" w:rsidRPr="00D26E64">
        <w:rPr>
          <w:rFonts w:asciiTheme="minorHAnsi" w:eastAsia="Times New Roman" w:hAnsiTheme="minorHAnsi" w:cstheme="minorHAnsi"/>
          <w:sz w:val="22"/>
          <w:szCs w:val="22"/>
        </w:rPr>
        <w:t>equipped with Sony's Pregius CMOS Global Shutter Sensors, the camera manufacturer is perfecting the combination of the performance demands of machine vision applications and the advantages of embedded systems.</w:t>
      </w:r>
    </w:p>
    <w:p w14:paraId="33E8FB82" w14:textId="5E33B6AF" w:rsidR="008D3BF1" w:rsidRPr="008D3BF1" w:rsidRDefault="007A7975" w:rsidP="008D3BF1">
      <w:pPr>
        <w:pStyle w:val="bodytext"/>
        <w:spacing w:beforeAutospacing="1" w:afterAutospacing="1" w:line="360" w:lineRule="auto"/>
        <w:rPr>
          <w:rFonts w:asciiTheme="minorHAnsi" w:eastAsia="Times New Roman" w:hAnsiTheme="minorHAnsi" w:cstheme="minorHAnsi"/>
          <w:color w:val="auto"/>
          <w:sz w:val="22"/>
          <w:szCs w:val="22"/>
        </w:rPr>
      </w:pPr>
      <w:r w:rsidRPr="008D3BF1">
        <w:rPr>
          <w:rFonts w:asciiTheme="minorHAnsi" w:eastAsia="Times New Roman" w:hAnsiTheme="minorHAnsi" w:cstheme="minorHAnsi"/>
          <w:b/>
          <w:color w:val="auto"/>
          <w:sz w:val="22"/>
          <w:szCs w:val="22"/>
        </w:rPr>
        <w:t>Cross-over</w:t>
      </w:r>
      <w:r w:rsidR="008D3BF1" w:rsidRPr="008D3BF1">
        <w:rPr>
          <w:rFonts w:asciiTheme="minorHAnsi" w:eastAsia="Times New Roman" w:hAnsiTheme="minorHAnsi" w:cstheme="minorHAnsi"/>
          <w:b/>
          <w:color w:val="auto"/>
          <w:sz w:val="22"/>
          <w:szCs w:val="22"/>
        </w:rPr>
        <w:t xml:space="preserve"> camera</w:t>
      </w:r>
      <w:r w:rsidRPr="008D3BF1">
        <w:rPr>
          <w:rFonts w:asciiTheme="minorHAnsi" w:eastAsia="Times New Roman" w:hAnsiTheme="minorHAnsi" w:cstheme="minorHAnsi"/>
          <w:b/>
          <w:color w:val="auto"/>
          <w:sz w:val="22"/>
          <w:szCs w:val="22"/>
        </w:rPr>
        <w:br/>
      </w:r>
      <w:r w:rsidR="008D3BF1" w:rsidRPr="008D3BF1">
        <w:rPr>
          <w:rFonts w:asciiTheme="minorHAnsi" w:eastAsia="Times New Roman" w:hAnsiTheme="minorHAnsi" w:cstheme="minorHAnsi"/>
          <w:color w:val="auto"/>
          <w:sz w:val="22"/>
          <w:szCs w:val="22"/>
        </w:rPr>
        <w:t>The Alvium 1800 series is a cross-over camera. It gives embedded system developers access to the performance and durability of a machine vision camera. Equipped with high-performance Sony Pregius CMOS global shutter sensors, it offers high frame rates, high sensitivity</w:t>
      </w:r>
      <w:r w:rsidR="007C091A">
        <w:rPr>
          <w:rFonts w:asciiTheme="minorHAnsi" w:eastAsia="Times New Roman" w:hAnsiTheme="minorHAnsi" w:cstheme="minorHAnsi"/>
          <w:color w:val="auto"/>
          <w:sz w:val="22"/>
          <w:szCs w:val="22"/>
        </w:rPr>
        <w:t>,</w:t>
      </w:r>
      <w:r w:rsidR="008D3BF1" w:rsidRPr="008D3BF1">
        <w:rPr>
          <w:rFonts w:asciiTheme="minorHAnsi" w:eastAsia="Times New Roman" w:hAnsiTheme="minorHAnsi" w:cstheme="minorHAnsi"/>
          <w:color w:val="auto"/>
          <w:sz w:val="22"/>
          <w:szCs w:val="22"/>
        </w:rPr>
        <w:t xml:space="preserve"> and excellent image quality. With industry-grade hardware, a large selection of integrated image correction functions and high-precision triggering, it meets all the requirements of industrial image processing. </w:t>
      </w:r>
    </w:p>
    <w:p w14:paraId="5D3AB183" w14:textId="4F450C95" w:rsidR="008D3BF1" w:rsidRDefault="008D3BF1" w:rsidP="00CA6BC6">
      <w:pPr>
        <w:pStyle w:val="bodytext"/>
        <w:spacing w:beforeAutospacing="1" w:afterAutospacing="1" w:line="360" w:lineRule="auto"/>
        <w:rPr>
          <w:rFonts w:asciiTheme="minorHAnsi" w:hAnsiTheme="minorHAnsi" w:cstheme="minorHAnsi"/>
          <w:sz w:val="22"/>
          <w:szCs w:val="22"/>
        </w:rPr>
      </w:pPr>
      <w:r w:rsidRPr="008D3BF1">
        <w:rPr>
          <w:rFonts w:asciiTheme="minorHAnsi" w:hAnsiTheme="minorHAnsi" w:cstheme="minorHAnsi"/>
          <w:sz w:val="22"/>
          <w:szCs w:val="22"/>
        </w:rPr>
        <w:t>It is also based on Allied Vision's Alvium platform, which has been optimized for embedded vision systems. This allows for an ultra-compact, lightweight design and is available as a single-board module or with an open housing for easy integration into small systems. Their cost-optimized platform design offers an unprecedented price/performance ratio.</w:t>
      </w:r>
    </w:p>
    <w:p w14:paraId="27008D31" w14:textId="77777777" w:rsidR="00A221C8" w:rsidRDefault="00A221C8" w:rsidP="00CA6BC6">
      <w:pPr>
        <w:pStyle w:val="bodytext"/>
        <w:spacing w:beforeAutospacing="1" w:afterAutospacing="1" w:line="360" w:lineRule="auto"/>
        <w:rPr>
          <w:rFonts w:asciiTheme="minorHAnsi" w:hAnsiTheme="minorHAnsi" w:cstheme="minorHAnsi"/>
          <w:sz w:val="22"/>
          <w:szCs w:val="22"/>
        </w:rPr>
      </w:pPr>
    </w:p>
    <w:p w14:paraId="76EA755F" w14:textId="3CA66E23" w:rsidR="00214234" w:rsidRPr="008D3BF1" w:rsidRDefault="0070382A" w:rsidP="00CA6BC6">
      <w:pPr>
        <w:pStyle w:val="bodytext"/>
        <w:spacing w:beforeAutospacing="1" w:afterAutospacing="1" w:line="360" w:lineRule="auto"/>
        <w:rPr>
          <w:rFonts w:asciiTheme="minorHAnsi" w:hAnsiTheme="minorHAnsi" w:cstheme="minorHAnsi"/>
          <w:b/>
          <w:bCs/>
          <w:sz w:val="22"/>
          <w:szCs w:val="22"/>
        </w:rPr>
      </w:pPr>
      <w:r w:rsidRPr="008D3BF1">
        <w:rPr>
          <w:rFonts w:asciiTheme="minorHAnsi" w:hAnsiTheme="minorHAnsi" w:cstheme="minorHAnsi"/>
          <w:b/>
          <w:bCs/>
          <w:sz w:val="22"/>
          <w:szCs w:val="22"/>
        </w:rPr>
        <w:lastRenderedPageBreak/>
        <w:t xml:space="preserve">Alvium CSI-2 </w:t>
      </w:r>
      <w:r w:rsidR="008D3BF1" w:rsidRPr="008D3BF1">
        <w:rPr>
          <w:rFonts w:asciiTheme="minorHAnsi" w:hAnsiTheme="minorHAnsi" w:cstheme="minorHAnsi"/>
          <w:b/>
          <w:bCs/>
          <w:sz w:val="22"/>
          <w:szCs w:val="22"/>
        </w:rPr>
        <w:t>c</w:t>
      </w:r>
      <w:r w:rsidRPr="008D3BF1">
        <w:rPr>
          <w:rFonts w:asciiTheme="minorHAnsi" w:hAnsiTheme="minorHAnsi" w:cstheme="minorHAnsi"/>
          <w:b/>
          <w:bCs/>
          <w:sz w:val="22"/>
          <w:szCs w:val="22"/>
        </w:rPr>
        <w:t xml:space="preserve">ameras </w:t>
      </w:r>
      <w:r w:rsidR="008D3BF1" w:rsidRPr="008D3BF1">
        <w:rPr>
          <w:rFonts w:asciiTheme="minorHAnsi" w:hAnsiTheme="minorHAnsi" w:cstheme="minorHAnsi"/>
          <w:b/>
          <w:bCs/>
          <w:sz w:val="22"/>
          <w:szCs w:val="22"/>
        </w:rPr>
        <w:t>with</w:t>
      </w:r>
      <w:r w:rsidRPr="008D3BF1">
        <w:rPr>
          <w:rFonts w:asciiTheme="minorHAnsi" w:hAnsiTheme="minorHAnsi" w:cstheme="minorHAnsi"/>
          <w:b/>
          <w:bCs/>
          <w:sz w:val="22"/>
          <w:szCs w:val="22"/>
        </w:rPr>
        <w:t xml:space="preserve"> Sony IMX </w:t>
      </w:r>
      <w:r w:rsidR="008D3BF1" w:rsidRPr="008D3BF1">
        <w:rPr>
          <w:rFonts w:asciiTheme="minorHAnsi" w:hAnsiTheme="minorHAnsi" w:cstheme="minorHAnsi"/>
          <w:b/>
          <w:bCs/>
          <w:sz w:val="22"/>
          <w:szCs w:val="22"/>
        </w:rPr>
        <w:t>s</w:t>
      </w:r>
      <w:r w:rsidR="008D3BF1">
        <w:rPr>
          <w:rFonts w:asciiTheme="minorHAnsi" w:hAnsiTheme="minorHAnsi" w:cstheme="minorHAnsi"/>
          <w:b/>
          <w:bCs/>
          <w:sz w:val="22"/>
          <w:szCs w:val="22"/>
        </w:rPr>
        <w:t>ensors at a glance</w:t>
      </w:r>
    </w:p>
    <w:tbl>
      <w:tblPr>
        <w:tblStyle w:val="Tabellenraster"/>
        <w:tblW w:w="8784" w:type="dxa"/>
        <w:tblLayout w:type="fixed"/>
        <w:tblLook w:val="04A0" w:firstRow="1" w:lastRow="0" w:firstColumn="1" w:lastColumn="0" w:noHBand="0" w:noVBand="1"/>
      </w:tblPr>
      <w:tblGrid>
        <w:gridCol w:w="1129"/>
        <w:gridCol w:w="1276"/>
        <w:gridCol w:w="1276"/>
        <w:gridCol w:w="1276"/>
        <w:gridCol w:w="1275"/>
        <w:gridCol w:w="1276"/>
        <w:gridCol w:w="1276"/>
      </w:tblGrid>
      <w:tr w:rsidR="00214234" w:rsidRPr="00214234" w14:paraId="2F5D674B" w14:textId="271017DE" w:rsidTr="00214234">
        <w:tc>
          <w:tcPr>
            <w:tcW w:w="1129" w:type="dxa"/>
          </w:tcPr>
          <w:p w14:paraId="44BC0FF9" w14:textId="4FF42CFF" w:rsidR="0070382A" w:rsidRPr="00214234" w:rsidRDefault="008D3BF1"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Pr>
                <w:rFonts w:asciiTheme="minorHAnsi" w:eastAsia="Times New Roman" w:hAnsiTheme="minorHAnsi" w:cs="Arial"/>
                <w:b/>
                <w:sz w:val="20"/>
                <w:szCs w:val="20"/>
                <w:lang w:val="de-DE"/>
              </w:rPr>
              <w:t>C</w:t>
            </w:r>
            <w:r w:rsidR="0070382A" w:rsidRPr="00214234">
              <w:rPr>
                <w:rFonts w:asciiTheme="minorHAnsi" w:eastAsia="Times New Roman" w:hAnsiTheme="minorHAnsi" w:cs="Arial"/>
                <w:b/>
                <w:sz w:val="20"/>
                <w:szCs w:val="20"/>
                <w:lang w:val="de-DE"/>
              </w:rPr>
              <w:t>amera</w:t>
            </w:r>
            <w:r>
              <w:rPr>
                <w:rFonts w:asciiTheme="minorHAnsi" w:eastAsia="Times New Roman" w:hAnsiTheme="minorHAnsi" w:cs="Arial"/>
                <w:b/>
                <w:sz w:val="20"/>
                <w:szCs w:val="20"/>
                <w:lang w:val="de-DE"/>
              </w:rPr>
              <w:t xml:space="preserve"> </w:t>
            </w:r>
            <w:r w:rsidR="0070382A" w:rsidRPr="00214234">
              <w:rPr>
                <w:rFonts w:asciiTheme="minorHAnsi" w:eastAsia="Times New Roman" w:hAnsiTheme="minorHAnsi" w:cs="Arial"/>
                <w:b/>
                <w:sz w:val="20"/>
                <w:szCs w:val="20"/>
                <w:lang w:val="de-DE"/>
              </w:rPr>
              <w:t>model</w:t>
            </w:r>
          </w:p>
        </w:tc>
        <w:tc>
          <w:tcPr>
            <w:tcW w:w="1276" w:type="dxa"/>
            <w:vAlign w:val="center"/>
          </w:tcPr>
          <w:p w14:paraId="7DBD9D84" w14:textId="434AB8F1" w:rsidR="0070382A" w:rsidRPr="00214234"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214234">
              <w:rPr>
                <w:rFonts w:asciiTheme="minorHAnsi" w:eastAsia="Times New Roman" w:hAnsiTheme="minorHAnsi" w:cs="Arial"/>
                <w:b/>
                <w:sz w:val="20"/>
                <w:szCs w:val="20"/>
                <w:lang w:val="de-DE"/>
              </w:rPr>
              <w:t>1800 C-040</w:t>
            </w:r>
          </w:p>
        </w:tc>
        <w:tc>
          <w:tcPr>
            <w:tcW w:w="1276" w:type="dxa"/>
            <w:vAlign w:val="center"/>
          </w:tcPr>
          <w:p w14:paraId="6E50DDE4" w14:textId="66C98C95" w:rsidR="0070382A" w:rsidRPr="00214234"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214234">
              <w:rPr>
                <w:rFonts w:asciiTheme="minorHAnsi" w:eastAsia="Times New Roman" w:hAnsiTheme="minorHAnsi" w:cs="Arial"/>
                <w:b/>
                <w:sz w:val="20"/>
                <w:szCs w:val="20"/>
                <w:lang w:val="de-DE"/>
              </w:rPr>
              <w:t>1800 C-158</w:t>
            </w:r>
          </w:p>
        </w:tc>
        <w:tc>
          <w:tcPr>
            <w:tcW w:w="1276" w:type="dxa"/>
            <w:vAlign w:val="center"/>
          </w:tcPr>
          <w:p w14:paraId="708D0937" w14:textId="2A99DD89" w:rsidR="0070382A" w:rsidRPr="00214234"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70382A">
              <w:rPr>
                <w:rFonts w:ascii="Calibri" w:eastAsia="Times New Roman" w:hAnsi="Calibri" w:cs="Calibri"/>
                <w:b/>
                <w:sz w:val="20"/>
                <w:szCs w:val="20"/>
                <w:lang w:eastAsia="de-DE"/>
              </w:rPr>
              <w:t>1800 C-319</w:t>
            </w:r>
          </w:p>
        </w:tc>
        <w:tc>
          <w:tcPr>
            <w:tcW w:w="1275" w:type="dxa"/>
            <w:vAlign w:val="center"/>
          </w:tcPr>
          <w:p w14:paraId="4D067C56" w14:textId="1567A7C9" w:rsidR="0070382A" w:rsidRPr="00214234"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70382A">
              <w:rPr>
                <w:rFonts w:ascii="Calibri" w:eastAsia="Times New Roman" w:hAnsi="Calibri" w:cs="Calibri"/>
                <w:b/>
                <w:sz w:val="20"/>
                <w:szCs w:val="20"/>
                <w:lang w:eastAsia="de-DE"/>
              </w:rPr>
              <w:t>1800 C-507</w:t>
            </w:r>
          </w:p>
        </w:tc>
        <w:tc>
          <w:tcPr>
            <w:tcW w:w="1276" w:type="dxa"/>
            <w:vAlign w:val="center"/>
          </w:tcPr>
          <w:p w14:paraId="4887B5E6" w14:textId="28693BE1" w:rsidR="0070382A" w:rsidRPr="00214234" w:rsidRDefault="0070382A"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sidRPr="0070382A">
              <w:rPr>
                <w:rFonts w:ascii="Calibri" w:eastAsia="Times New Roman" w:hAnsi="Calibri" w:cs="Calibri"/>
                <w:b/>
                <w:sz w:val="20"/>
                <w:szCs w:val="20"/>
                <w:lang w:eastAsia="de-DE"/>
              </w:rPr>
              <w:t>1800 C-1236</w:t>
            </w:r>
          </w:p>
        </w:tc>
        <w:tc>
          <w:tcPr>
            <w:tcW w:w="1276" w:type="dxa"/>
            <w:vAlign w:val="center"/>
          </w:tcPr>
          <w:p w14:paraId="2F706C87" w14:textId="061817C4" w:rsidR="0070382A" w:rsidRPr="00214234" w:rsidRDefault="00214234" w:rsidP="00214234">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0"/>
                <w:szCs w:val="20"/>
                <w:lang w:val="de-DE"/>
              </w:rPr>
            </w:pPr>
            <w:r>
              <w:rPr>
                <w:rFonts w:ascii="Calibri" w:eastAsia="Times New Roman" w:hAnsi="Calibri" w:cs="Calibri"/>
                <w:b/>
                <w:sz w:val="20"/>
                <w:szCs w:val="20"/>
                <w:lang w:eastAsia="de-DE"/>
              </w:rPr>
              <w:t>1</w:t>
            </w:r>
            <w:r w:rsidR="0070382A" w:rsidRPr="0070382A">
              <w:rPr>
                <w:rFonts w:ascii="Calibri" w:eastAsia="Times New Roman" w:hAnsi="Calibri" w:cs="Calibri"/>
                <w:b/>
                <w:sz w:val="20"/>
                <w:szCs w:val="20"/>
                <w:lang w:eastAsia="de-DE"/>
              </w:rPr>
              <w:t>800 C-2050</w:t>
            </w:r>
          </w:p>
        </w:tc>
      </w:tr>
      <w:tr w:rsidR="00214234" w:rsidRPr="00214234" w14:paraId="46CC8CB4" w14:textId="07003876" w:rsidTr="00214234">
        <w:tc>
          <w:tcPr>
            <w:tcW w:w="1129" w:type="dxa"/>
          </w:tcPr>
          <w:p w14:paraId="2D507EA4" w14:textId="7777777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Sensor</w:t>
            </w:r>
          </w:p>
        </w:tc>
        <w:tc>
          <w:tcPr>
            <w:tcW w:w="1276" w:type="dxa"/>
          </w:tcPr>
          <w:p w14:paraId="04171D9E" w14:textId="7777777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Sony IMX287</w:t>
            </w:r>
          </w:p>
        </w:tc>
        <w:tc>
          <w:tcPr>
            <w:tcW w:w="1276" w:type="dxa"/>
          </w:tcPr>
          <w:p w14:paraId="05D7E72E" w14:textId="7777777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Sony IMX273</w:t>
            </w:r>
          </w:p>
        </w:tc>
        <w:tc>
          <w:tcPr>
            <w:tcW w:w="1276" w:type="dxa"/>
          </w:tcPr>
          <w:p w14:paraId="4EDEEE21" w14:textId="16B7A01A"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Sony IMX265</w:t>
            </w:r>
          </w:p>
        </w:tc>
        <w:tc>
          <w:tcPr>
            <w:tcW w:w="1275" w:type="dxa"/>
          </w:tcPr>
          <w:p w14:paraId="0DE15361" w14:textId="6C0C619B"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Sony IMX264</w:t>
            </w:r>
          </w:p>
        </w:tc>
        <w:tc>
          <w:tcPr>
            <w:tcW w:w="1276" w:type="dxa"/>
          </w:tcPr>
          <w:p w14:paraId="31AB4568" w14:textId="44937845"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Sony IMX304</w:t>
            </w:r>
          </w:p>
        </w:tc>
        <w:tc>
          <w:tcPr>
            <w:tcW w:w="1276" w:type="dxa"/>
          </w:tcPr>
          <w:p w14:paraId="2E82A9EF" w14:textId="398FB86B"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Sony IMX183</w:t>
            </w:r>
          </w:p>
        </w:tc>
      </w:tr>
      <w:tr w:rsidR="00214234" w:rsidRPr="00214234" w14:paraId="7DDE90D2" w14:textId="65BE0FF6" w:rsidTr="00214234">
        <w:tc>
          <w:tcPr>
            <w:tcW w:w="1129" w:type="dxa"/>
          </w:tcPr>
          <w:p w14:paraId="303EA9B0" w14:textId="3EF8F3B8" w:rsidR="0070382A" w:rsidRPr="00214234" w:rsidRDefault="008D3BF1"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Pr>
                <w:rFonts w:asciiTheme="minorHAnsi" w:eastAsia="Times New Roman" w:hAnsiTheme="minorHAnsi" w:cs="Arial"/>
                <w:sz w:val="20"/>
                <w:szCs w:val="20"/>
                <w:lang w:val="de-DE"/>
              </w:rPr>
              <w:t>Resolution</w:t>
            </w:r>
          </w:p>
        </w:tc>
        <w:tc>
          <w:tcPr>
            <w:tcW w:w="1276" w:type="dxa"/>
          </w:tcPr>
          <w:p w14:paraId="6F0085AC" w14:textId="4E1C09D9"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 xml:space="preserve">728 </w:t>
            </w:r>
            <w:r w:rsidRPr="00214234">
              <w:rPr>
                <w:rFonts w:asciiTheme="minorHAnsi" w:eastAsia="Times New Roman" w:hAnsiTheme="minorHAnsi" w:cstheme="minorHAnsi"/>
                <w:sz w:val="20"/>
                <w:szCs w:val="20"/>
                <w:lang w:val="de-DE"/>
              </w:rPr>
              <w:t>×</w:t>
            </w:r>
            <w:r w:rsidRPr="00214234">
              <w:rPr>
                <w:rFonts w:asciiTheme="minorHAnsi" w:eastAsia="Times New Roman" w:hAnsiTheme="minorHAnsi" w:cs="Arial"/>
                <w:sz w:val="20"/>
                <w:szCs w:val="20"/>
                <w:lang w:val="de-DE"/>
              </w:rPr>
              <w:t xml:space="preserve"> 544;</w:t>
            </w:r>
            <w:r w:rsidRPr="00214234">
              <w:rPr>
                <w:rFonts w:asciiTheme="minorHAnsi" w:eastAsia="Times New Roman" w:hAnsiTheme="minorHAnsi" w:cs="Arial"/>
                <w:sz w:val="20"/>
                <w:szCs w:val="20"/>
                <w:lang w:val="de-DE"/>
              </w:rPr>
              <w:br/>
              <w:t>0</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4 MP</w:t>
            </w:r>
          </w:p>
        </w:tc>
        <w:tc>
          <w:tcPr>
            <w:tcW w:w="1276" w:type="dxa"/>
          </w:tcPr>
          <w:p w14:paraId="0215154B" w14:textId="77122E90"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 xml:space="preserve">1456 </w:t>
            </w:r>
            <w:r w:rsidRPr="00214234">
              <w:rPr>
                <w:rFonts w:asciiTheme="minorHAnsi" w:eastAsia="Times New Roman" w:hAnsiTheme="minorHAnsi" w:cstheme="minorHAnsi"/>
                <w:sz w:val="20"/>
                <w:szCs w:val="20"/>
                <w:lang w:val="de-DE"/>
              </w:rPr>
              <w:t>×</w:t>
            </w:r>
            <w:r w:rsidRPr="00214234">
              <w:rPr>
                <w:rFonts w:asciiTheme="minorHAnsi" w:eastAsia="Times New Roman" w:hAnsiTheme="minorHAnsi" w:cs="Arial"/>
                <w:sz w:val="20"/>
                <w:szCs w:val="20"/>
                <w:lang w:val="de-DE"/>
              </w:rPr>
              <w:t xml:space="preserve"> 1088;</w:t>
            </w:r>
            <w:r w:rsidRPr="00214234">
              <w:rPr>
                <w:rFonts w:asciiTheme="minorHAnsi" w:eastAsia="Times New Roman" w:hAnsiTheme="minorHAnsi" w:cs="Arial"/>
                <w:sz w:val="20"/>
                <w:szCs w:val="20"/>
                <w:lang w:val="de-DE"/>
              </w:rPr>
              <w:br/>
              <w:t>1</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6 MP</w:t>
            </w:r>
          </w:p>
        </w:tc>
        <w:tc>
          <w:tcPr>
            <w:tcW w:w="1276" w:type="dxa"/>
          </w:tcPr>
          <w:p w14:paraId="2C139634" w14:textId="6A332629" w:rsidR="00214234"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Calibri" w:eastAsia="Times New Roman" w:hAnsi="Calibri" w:cs="Calibri"/>
                <w:sz w:val="20"/>
                <w:szCs w:val="20"/>
                <w:lang w:eastAsia="de-DE"/>
              </w:rPr>
            </w:pPr>
            <w:r w:rsidRPr="0070382A">
              <w:rPr>
                <w:rFonts w:ascii="Calibri" w:eastAsia="Times New Roman" w:hAnsi="Calibri" w:cs="Calibri"/>
                <w:sz w:val="20"/>
                <w:szCs w:val="20"/>
                <w:lang w:eastAsia="de-DE"/>
              </w:rPr>
              <w:t>2064 × 1544</w:t>
            </w:r>
            <w:r w:rsidR="00214234" w:rsidRPr="00214234">
              <w:rPr>
                <w:rFonts w:ascii="Calibri" w:eastAsia="Times New Roman" w:hAnsi="Calibri" w:cs="Calibri"/>
                <w:sz w:val="20"/>
                <w:szCs w:val="20"/>
                <w:lang w:eastAsia="de-DE"/>
              </w:rPr>
              <w:t>;</w:t>
            </w:r>
            <w:r w:rsidR="00214234" w:rsidRPr="00214234">
              <w:rPr>
                <w:rFonts w:ascii="Calibri" w:eastAsia="Times New Roman" w:hAnsi="Calibri" w:cs="Calibri"/>
                <w:sz w:val="20"/>
                <w:szCs w:val="20"/>
                <w:lang w:eastAsia="de-DE"/>
              </w:rPr>
              <w:br/>
              <w:t>3</w:t>
            </w:r>
            <w:r w:rsidR="006A478E">
              <w:rPr>
                <w:rFonts w:ascii="Calibri" w:eastAsia="Times New Roman" w:hAnsi="Calibri" w:cs="Calibri"/>
                <w:sz w:val="20"/>
                <w:szCs w:val="20"/>
                <w:lang w:eastAsia="de-DE"/>
              </w:rPr>
              <w:t>.</w:t>
            </w:r>
            <w:r w:rsidR="00A221C8">
              <w:rPr>
                <w:rFonts w:ascii="Calibri" w:eastAsia="Times New Roman" w:hAnsi="Calibri" w:cs="Calibri"/>
                <w:sz w:val="20"/>
                <w:szCs w:val="20"/>
                <w:lang w:eastAsia="de-DE"/>
              </w:rPr>
              <w:t>2</w:t>
            </w:r>
            <w:r w:rsidR="00214234" w:rsidRPr="00214234">
              <w:rPr>
                <w:rFonts w:ascii="Calibri" w:eastAsia="Times New Roman" w:hAnsi="Calibri" w:cs="Calibri"/>
                <w:sz w:val="20"/>
                <w:szCs w:val="20"/>
                <w:lang w:eastAsia="de-DE"/>
              </w:rPr>
              <w:t xml:space="preserve"> MP</w:t>
            </w:r>
          </w:p>
        </w:tc>
        <w:tc>
          <w:tcPr>
            <w:tcW w:w="1275" w:type="dxa"/>
          </w:tcPr>
          <w:p w14:paraId="2F762F01" w14:textId="654E481B"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2464 × 2056</w:t>
            </w:r>
            <w:r w:rsidR="00214234" w:rsidRPr="00214234">
              <w:rPr>
                <w:rFonts w:ascii="Calibri" w:eastAsia="Times New Roman" w:hAnsi="Calibri" w:cs="Calibri"/>
                <w:sz w:val="20"/>
                <w:szCs w:val="20"/>
                <w:lang w:eastAsia="de-DE"/>
              </w:rPr>
              <w:t>;</w:t>
            </w:r>
            <w:r w:rsidR="00214234" w:rsidRPr="00214234">
              <w:rPr>
                <w:rFonts w:ascii="Calibri" w:eastAsia="Times New Roman" w:hAnsi="Calibri" w:cs="Calibri"/>
                <w:sz w:val="20"/>
                <w:szCs w:val="20"/>
                <w:lang w:eastAsia="de-DE"/>
              </w:rPr>
              <w:br/>
              <w:t>5</w:t>
            </w:r>
            <w:r w:rsidR="006A478E">
              <w:rPr>
                <w:rFonts w:ascii="Calibri" w:eastAsia="Times New Roman" w:hAnsi="Calibri" w:cs="Calibri"/>
                <w:sz w:val="20"/>
                <w:szCs w:val="20"/>
                <w:lang w:eastAsia="de-DE"/>
              </w:rPr>
              <w:t>.</w:t>
            </w:r>
            <w:r w:rsidR="00A221C8">
              <w:rPr>
                <w:rFonts w:ascii="Calibri" w:eastAsia="Times New Roman" w:hAnsi="Calibri" w:cs="Calibri"/>
                <w:sz w:val="20"/>
                <w:szCs w:val="20"/>
                <w:lang w:eastAsia="de-DE"/>
              </w:rPr>
              <w:t>1</w:t>
            </w:r>
            <w:r w:rsidR="00214234" w:rsidRPr="00214234">
              <w:rPr>
                <w:rFonts w:ascii="Calibri" w:eastAsia="Times New Roman" w:hAnsi="Calibri" w:cs="Calibri"/>
                <w:sz w:val="20"/>
                <w:szCs w:val="20"/>
                <w:lang w:eastAsia="de-DE"/>
              </w:rPr>
              <w:t xml:space="preserve"> MP</w:t>
            </w:r>
          </w:p>
        </w:tc>
        <w:tc>
          <w:tcPr>
            <w:tcW w:w="1276" w:type="dxa"/>
          </w:tcPr>
          <w:p w14:paraId="1515F6B6" w14:textId="30E04B3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4112 × 3008</w:t>
            </w:r>
            <w:r w:rsidR="00214234" w:rsidRPr="00214234">
              <w:rPr>
                <w:rFonts w:ascii="Calibri" w:eastAsia="Times New Roman" w:hAnsi="Calibri" w:cs="Calibri"/>
                <w:sz w:val="20"/>
                <w:szCs w:val="20"/>
                <w:lang w:eastAsia="de-DE"/>
              </w:rPr>
              <w:t>;</w:t>
            </w:r>
            <w:r w:rsidR="00214234" w:rsidRPr="00214234">
              <w:rPr>
                <w:rFonts w:ascii="Calibri" w:eastAsia="Times New Roman" w:hAnsi="Calibri" w:cs="Calibri"/>
                <w:sz w:val="20"/>
                <w:szCs w:val="20"/>
                <w:lang w:eastAsia="de-DE"/>
              </w:rPr>
              <w:br/>
              <w:t>12</w:t>
            </w:r>
            <w:r w:rsidR="006A478E">
              <w:rPr>
                <w:rFonts w:ascii="Calibri" w:eastAsia="Times New Roman" w:hAnsi="Calibri" w:cs="Calibri"/>
                <w:sz w:val="20"/>
                <w:szCs w:val="20"/>
                <w:lang w:eastAsia="de-DE"/>
              </w:rPr>
              <w:t>.</w:t>
            </w:r>
            <w:r w:rsidR="00A221C8">
              <w:rPr>
                <w:rFonts w:ascii="Calibri" w:eastAsia="Times New Roman" w:hAnsi="Calibri" w:cs="Calibri"/>
                <w:sz w:val="20"/>
                <w:szCs w:val="20"/>
                <w:lang w:eastAsia="de-DE"/>
              </w:rPr>
              <w:t>4</w:t>
            </w:r>
            <w:r w:rsidR="00214234" w:rsidRPr="00214234">
              <w:rPr>
                <w:rFonts w:ascii="Calibri" w:eastAsia="Times New Roman" w:hAnsi="Calibri" w:cs="Calibri"/>
                <w:sz w:val="20"/>
                <w:szCs w:val="20"/>
                <w:lang w:eastAsia="de-DE"/>
              </w:rPr>
              <w:t xml:space="preserve"> MP</w:t>
            </w:r>
          </w:p>
        </w:tc>
        <w:tc>
          <w:tcPr>
            <w:tcW w:w="1276" w:type="dxa"/>
          </w:tcPr>
          <w:p w14:paraId="47773DEA" w14:textId="27B23CD3"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5496 × 3672</w:t>
            </w:r>
            <w:r w:rsidR="00214234" w:rsidRPr="00214234">
              <w:rPr>
                <w:rFonts w:ascii="Calibri" w:eastAsia="Times New Roman" w:hAnsi="Calibri" w:cs="Calibri"/>
                <w:sz w:val="20"/>
                <w:szCs w:val="20"/>
                <w:lang w:eastAsia="de-DE"/>
              </w:rPr>
              <w:t>;</w:t>
            </w:r>
            <w:r w:rsidR="00214234" w:rsidRPr="00214234">
              <w:rPr>
                <w:rFonts w:ascii="Calibri" w:eastAsia="Times New Roman" w:hAnsi="Calibri" w:cs="Calibri"/>
                <w:sz w:val="20"/>
                <w:szCs w:val="20"/>
                <w:lang w:eastAsia="de-DE"/>
              </w:rPr>
              <w:br/>
              <w:t>20</w:t>
            </w:r>
            <w:r w:rsidR="006A478E">
              <w:rPr>
                <w:rFonts w:ascii="Calibri" w:eastAsia="Times New Roman" w:hAnsi="Calibri" w:cs="Calibri"/>
                <w:sz w:val="20"/>
                <w:szCs w:val="20"/>
                <w:lang w:eastAsia="de-DE"/>
              </w:rPr>
              <w:t>.</w:t>
            </w:r>
            <w:r w:rsidR="00214234" w:rsidRPr="00214234">
              <w:rPr>
                <w:rFonts w:ascii="Calibri" w:eastAsia="Times New Roman" w:hAnsi="Calibri" w:cs="Calibri"/>
                <w:sz w:val="20"/>
                <w:szCs w:val="20"/>
                <w:lang w:eastAsia="de-DE"/>
              </w:rPr>
              <w:t>5</w:t>
            </w:r>
            <w:r w:rsidR="000E26AA">
              <w:rPr>
                <w:rFonts w:ascii="Calibri" w:eastAsia="Times New Roman" w:hAnsi="Calibri" w:cs="Calibri"/>
                <w:sz w:val="20"/>
                <w:szCs w:val="20"/>
                <w:lang w:eastAsia="de-DE"/>
              </w:rPr>
              <w:t xml:space="preserve"> MP</w:t>
            </w:r>
          </w:p>
        </w:tc>
      </w:tr>
      <w:tr w:rsidR="00214234" w:rsidRPr="00214234" w14:paraId="387803A1" w14:textId="448F02EA" w:rsidTr="00214234">
        <w:tc>
          <w:tcPr>
            <w:tcW w:w="1129" w:type="dxa"/>
          </w:tcPr>
          <w:p w14:paraId="5E66B96E" w14:textId="791B3943"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0"/>
                <w:szCs w:val="20"/>
                <w:lang w:val="de-DE"/>
              </w:rPr>
            </w:pPr>
            <w:r w:rsidRPr="00214234">
              <w:rPr>
                <w:rFonts w:asciiTheme="minorHAnsi" w:eastAsia="Times New Roman" w:hAnsiTheme="minorHAnsi" w:cstheme="minorHAnsi"/>
                <w:sz w:val="20"/>
                <w:szCs w:val="20"/>
                <w:lang w:val="de-DE"/>
              </w:rPr>
              <w:t>Pixel</w:t>
            </w:r>
            <w:r w:rsidR="008D3BF1">
              <w:rPr>
                <w:rFonts w:asciiTheme="minorHAnsi" w:eastAsia="Times New Roman" w:hAnsiTheme="minorHAnsi" w:cstheme="minorHAnsi"/>
                <w:sz w:val="20"/>
                <w:szCs w:val="20"/>
                <w:lang w:val="de-DE"/>
              </w:rPr>
              <w:t xml:space="preserve"> size</w:t>
            </w:r>
          </w:p>
        </w:tc>
        <w:tc>
          <w:tcPr>
            <w:tcW w:w="1276" w:type="dxa"/>
          </w:tcPr>
          <w:p w14:paraId="25E4AC85" w14:textId="748A0A64"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6</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 xml:space="preserve">9 </w:t>
            </w:r>
            <w:r w:rsidRPr="00214234">
              <w:rPr>
                <w:rFonts w:asciiTheme="minorHAnsi" w:eastAsia="Times New Roman" w:hAnsiTheme="minorHAnsi" w:cstheme="minorHAnsi"/>
                <w:sz w:val="20"/>
                <w:szCs w:val="20"/>
                <w:lang w:val="de-DE"/>
              </w:rPr>
              <w:t>µ</w:t>
            </w:r>
            <w:r w:rsidRPr="00214234">
              <w:rPr>
                <w:rFonts w:asciiTheme="minorHAnsi" w:eastAsia="Times New Roman" w:hAnsiTheme="minorHAnsi" w:cs="Arial"/>
                <w:sz w:val="20"/>
                <w:szCs w:val="20"/>
                <w:lang w:val="de-DE"/>
              </w:rPr>
              <w:t xml:space="preserve">m </w:t>
            </w:r>
            <w:r w:rsidRPr="00214234">
              <w:rPr>
                <w:rFonts w:asciiTheme="minorHAnsi" w:eastAsia="Times New Roman" w:hAnsiTheme="minorHAnsi" w:cstheme="minorHAnsi"/>
                <w:sz w:val="20"/>
                <w:szCs w:val="20"/>
                <w:lang w:val="de-DE"/>
              </w:rPr>
              <w:t>×</w:t>
            </w:r>
            <w:r w:rsidR="00214234">
              <w:rPr>
                <w:rFonts w:asciiTheme="minorHAnsi" w:eastAsia="Times New Roman" w:hAnsiTheme="minorHAnsi" w:cstheme="minorHAnsi"/>
                <w:sz w:val="20"/>
                <w:szCs w:val="20"/>
                <w:lang w:val="de-DE"/>
              </w:rPr>
              <w:br/>
            </w:r>
            <w:r w:rsidRPr="00214234">
              <w:rPr>
                <w:rFonts w:asciiTheme="minorHAnsi" w:eastAsia="Times New Roman" w:hAnsiTheme="minorHAnsi" w:cs="Arial"/>
                <w:sz w:val="20"/>
                <w:szCs w:val="20"/>
                <w:lang w:val="de-DE"/>
              </w:rPr>
              <w:t>6</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 xml:space="preserve">9 </w:t>
            </w:r>
            <w:r w:rsidRPr="00214234">
              <w:rPr>
                <w:rFonts w:asciiTheme="minorHAnsi" w:eastAsia="Times New Roman" w:hAnsiTheme="minorHAnsi" w:cstheme="minorHAnsi"/>
                <w:sz w:val="20"/>
                <w:szCs w:val="20"/>
                <w:lang w:val="de-DE"/>
              </w:rPr>
              <w:t>µ</w:t>
            </w:r>
            <w:r w:rsidRPr="00214234">
              <w:rPr>
                <w:rFonts w:asciiTheme="minorHAnsi" w:eastAsia="Times New Roman" w:hAnsiTheme="minorHAnsi" w:cs="Arial"/>
                <w:sz w:val="20"/>
                <w:szCs w:val="20"/>
                <w:lang w:val="de-DE"/>
              </w:rPr>
              <w:t>m</w:t>
            </w:r>
          </w:p>
        </w:tc>
        <w:tc>
          <w:tcPr>
            <w:tcW w:w="1276" w:type="dxa"/>
          </w:tcPr>
          <w:p w14:paraId="50BB31F2" w14:textId="3B175C0F"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3</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45</w:t>
            </w:r>
            <w:r w:rsidRPr="00214234">
              <w:rPr>
                <w:rFonts w:asciiTheme="minorHAnsi" w:eastAsia="Times New Roman" w:hAnsiTheme="minorHAnsi" w:cstheme="minorHAnsi"/>
                <w:sz w:val="20"/>
                <w:szCs w:val="20"/>
                <w:lang w:val="de-DE"/>
              </w:rPr>
              <w:t xml:space="preserve"> µ</w:t>
            </w:r>
            <w:r w:rsidRPr="00214234">
              <w:rPr>
                <w:rFonts w:asciiTheme="minorHAnsi" w:eastAsia="Times New Roman" w:hAnsiTheme="minorHAnsi" w:cs="Arial"/>
                <w:sz w:val="20"/>
                <w:szCs w:val="20"/>
                <w:lang w:val="de-DE"/>
              </w:rPr>
              <w:t xml:space="preserve">m </w:t>
            </w:r>
            <w:r w:rsidRPr="00214234">
              <w:rPr>
                <w:rFonts w:asciiTheme="minorHAnsi" w:eastAsia="Times New Roman" w:hAnsiTheme="minorHAnsi" w:cstheme="minorHAnsi"/>
                <w:sz w:val="20"/>
                <w:szCs w:val="20"/>
                <w:lang w:val="de-DE"/>
              </w:rPr>
              <w:t>×</w:t>
            </w:r>
            <w:r w:rsidRPr="00214234">
              <w:rPr>
                <w:rFonts w:asciiTheme="minorHAnsi" w:eastAsia="Times New Roman" w:hAnsiTheme="minorHAnsi" w:cs="Arial"/>
                <w:sz w:val="20"/>
                <w:szCs w:val="20"/>
                <w:lang w:val="de-DE"/>
              </w:rPr>
              <w:t xml:space="preserve"> 3</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 xml:space="preserve">45 </w:t>
            </w:r>
            <w:r w:rsidRPr="00214234">
              <w:rPr>
                <w:rFonts w:asciiTheme="minorHAnsi" w:eastAsia="Times New Roman" w:hAnsiTheme="minorHAnsi" w:cstheme="minorHAnsi"/>
                <w:sz w:val="20"/>
                <w:szCs w:val="20"/>
                <w:lang w:val="de-DE"/>
              </w:rPr>
              <w:t>µ</w:t>
            </w:r>
            <w:r w:rsidRPr="00214234">
              <w:rPr>
                <w:rFonts w:asciiTheme="minorHAnsi" w:eastAsia="Times New Roman" w:hAnsiTheme="minorHAnsi" w:cs="Arial"/>
                <w:sz w:val="20"/>
                <w:szCs w:val="20"/>
                <w:lang w:val="de-DE"/>
              </w:rPr>
              <w:t>m</w:t>
            </w:r>
          </w:p>
        </w:tc>
        <w:tc>
          <w:tcPr>
            <w:tcW w:w="1276" w:type="dxa"/>
          </w:tcPr>
          <w:p w14:paraId="7A3992F8" w14:textId="399C6EE3"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3.45 μm × 3.45 μm</w:t>
            </w:r>
          </w:p>
        </w:tc>
        <w:tc>
          <w:tcPr>
            <w:tcW w:w="1275" w:type="dxa"/>
          </w:tcPr>
          <w:p w14:paraId="6E4391FD" w14:textId="31BB15DB"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3.45 μm × 3.45 μm</w:t>
            </w:r>
          </w:p>
        </w:tc>
        <w:tc>
          <w:tcPr>
            <w:tcW w:w="1276" w:type="dxa"/>
          </w:tcPr>
          <w:p w14:paraId="35FF9974" w14:textId="0F6961AC"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3.45 μm × 3.45 μm</w:t>
            </w:r>
          </w:p>
        </w:tc>
        <w:tc>
          <w:tcPr>
            <w:tcW w:w="1276" w:type="dxa"/>
          </w:tcPr>
          <w:p w14:paraId="3D6F9ABB" w14:textId="5E496D0C"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 xml:space="preserve">2.4 μm × </w:t>
            </w:r>
            <w:r w:rsidR="00214234">
              <w:rPr>
                <w:rFonts w:ascii="Calibri" w:eastAsia="Times New Roman" w:hAnsi="Calibri" w:cs="Calibri"/>
                <w:sz w:val="20"/>
                <w:szCs w:val="20"/>
                <w:lang w:eastAsia="de-DE"/>
              </w:rPr>
              <w:br/>
            </w:r>
            <w:r w:rsidRPr="0070382A">
              <w:rPr>
                <w:rFonts w:ascii="Calibri" w:eastAsia="Times New Roman" w:hAnsi="Calibri" w:cs="Calibri"/>
                <w:sz w:val="20"/>
                <w:szCs w:val="20"/>
                <w:lang w:eastAsia="de-DE"/>
              </w:rPr>
              <w:t>2.4 μm</w:t>
            </w:r>
          </w:p>
        </w:tc>
      </w:tr>
      <w:tr w:rsidR="00214234" w:rsidRPr="00214234" w14:paraId="62E8CBA4" w14:textId="7D8FDBF6" w:rsidTr="00214234">
        <w:tc>
          <w:tcPr>
            <w:tcW w:w="1129" w:type="dxa"/>
          </w:tcPr>
          <w:p w14:paraId="6F3014D9" w14:textId="5F41AD9E"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Senso</w:t>
            </w:r>
            <w:r w:rsidR="008D3BF1">
              <w:rPr>
                <w:rFonts w:asciiTheme="minorHAnsi" w:eastAsia="Times New Roman" w:hAnsiTheme="minorHAnsi" w:cs="Arial"/>
                <w:sz w:val="20"/>
                <w:szCs w:val="20"/>
                <w:lang w:val="de-DE"/>
              </w:rPr>
              <w:t>r size</w:t>
            </w:r>
          </w:p>
        </w:tc>
        <w:tc>
          <w:tcPr>
            <w:tcW w:w="1276" w:type="dxa"/>
          </w:tcPr>
          <w:p w14:paraId="229CAF1C" w14:textId="6991040D"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Typ</w:t>
            </w:r>
            <w:r w:rsidR="0010399C">
              <w:rPr>
                <w:rFonts w:asciiTheme="minorHAnsi" w:eastAsia="Times New Roman" w:hAnsiTheme="minorHAnsi" w:cs="Arial"/>
                <w:sz w:val="20"/>
                <w:szCs w:val="20"/>
                <w:lang w:val="de-DE"/>
              </w:rPr>
              <w:t>e</w:t>
            </w:r>
            <w:r w:rsidRPr="00214234">
              <w:rPr>
                <w:rFonts w:asciiTheme="minorHAnsi" w:eastAsia="Times New Roman" w:hAnsiTheme="minorHAnsi" w:cs="Arial"/>
                <w:sz w:val="20"/>
                <w:szCs w:val="20"/>
                <w:lang w:val="de-DE"/>
              </w:rPr>
              <w:t xml:space="preserve"> 1/2</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9</w:t>
            </w:r>
          </w:p>
        </w:tc>
        <w:tc>
          <w:tcPr>
            <w:tcW w:w="1276" w:type="dxa"/>
          </w:tcPr>
          <w:p w14:paraId="6FF69CC3" w14:textId="7B5547D4"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Typ</w:t>
            </w:r>
            <w:r w:rsidR="0010399C">
              <w:rPr>
                <w:rFonts w:asciiTheme="minorHAnsi" w:eastAsia="Times New Roman" w:hAnsiTheme="minorHAnsi" w:cs="Arial"/>
                <w:sz w:val="20"/>
                <w:szCs w:val="20"/>
                <w:lang w:val="de-DE"/>
              </w:rPr>
              <w:t>e</w:t>
            </w:r>
            <w:r w:rsidRPr="00214234">
              <w:rPr>
                <w:rFonts w:asciiTheme="minorHAnsi" w:eastAsia="Times New Roman" w:hAnsiTheme="minorHAnsi" w:cs="Arial"/>
                <w:sz w:val="20"/>
                <w:szCs w:val="20"/>
                <w:lang w:val="de-DE"/>
              </w:rPr>
              <w:t xml:space="preserve"> 1/2</w:t>
            </w:r>
            <w:r w:rsidR="006A478E">
              <w:rPr>
                <w:rFonts w:asciiTheme="minorHAnsi" w:eastAsia="Times New Roman" w:hAnsiTheme="minorHAnsi" w:cs="Arial"/>
                <w:sz w:val="20"/>
                <w:szCs w:val="20"/>
                <w:lang w:val="de-DE"/>
              </w:rPr>
              <w:t>.</w:t>
            </w:r>
            <w:r w:rsidRPr="00214234">
              <w:rPr>
                <w:rFonts w:asciiTheme="minorHAnsi" w:eastAsia="Times New Roman" w:hAnsiTheme="minorHAnsi" w:cs="Arial"/>
                <w:sz w:val="20"/>
                <w:szCs w:val="20"/>
                <w:lang w:val="de-DE"/>
              </w:rPr>
              <w:t>9</w:t>
            </w:r>
          </w:p>
        </w:tc>
        <w:tc>
          <w:tcPr>
            <w:tcW w:w="1276" w:type="dxa"/>
          </w:tcPr>
          <w:p w14:paraId="52D62D03" w14:textId="11B17971"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Typ</w:t>
            </w:r>
            <w:r w:rsidR="0010399C">
              <w:rPr>
                <w:rFonts w:ascii="Calibri" w:eastAsia="Times New Roman" w:hAnsi="Calibri" w:cs="Calibri"/>
                <w:sz w:val="20"/>
                <w:szCs w:val="20"/>
                <w:lang w:eastAsia="de-DE"/>
              </w:rPr>
              <w:t>e</w:t>
            </w:r>
            <w:r w:rsidRPr="00214234">
              <w:rPr>
                <w:rFonts w:ascii="Calibri" w:eastAsia="Times New Roman" w:hAnsi="Calibri" w:cs="Calibri"/>
                <w:sz w:val="20"/>
                <w:szCs w:val="20"/>
                <w:lang w:eastAsia="de-DE"/>
              </w:rPr>
              <w:t xml:space="preserve"> </w:t>
            </w:r>
            <w:r w:rsidRPr="0070382A">
              <w:rPr>
                <w:rFonts w:ascii="Calibri" w:eastAsia="Times New Roman" w:hAnsi="Calibri" w:cs="Calibri"/>
                <w:sz w:val="20"/>
                <w:szCs w:val="20"/>
                <w:lang w:eastAsia="de-DE"/>
              </w:rPr>
              <w:t>1/1</w:t>
            </w:r>
            <w:r w:rsidR="006A478E">
              <w:rPr>
                <w:rFonts w:ascii="Calibri" w:eastAsia="Times New Roman" w:hAnsi="Calibri" w:cs="Calibri"/>
                <w:sz w:val="20"/>
                <w:szCs w:val="20"/>
                <w:lang w:eastAsia="de-DE"/>
              </w:rPr>
              <w:t>.8</w:t>
            </w:r>
          </w:p>
        </w:tc>
        <w:tc>
          <w:tcPr>
            <w:tcW w:w="1275" w:type="dxa"/>
          </w:tcPr>
          <w:p w14:paraId="2CD3C2F9" w14:textId="608CAD67"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Typ</w:t>
            </w:r>
            <w:r w:rsidR="0010399C">
              <w:rPr>
                <w:rFonts w:ascii="Calibri" w:eastAsia="Times New Roman" w:hAnsi="Calibri" w:cs="Calibri"/>
                <w:sz w:val="20"/>
                <w:szCs w:val="20"/>
                <w:lang w:eastAsia="de-DE"/>
              </w:rPr>
              <w:t>e</w:t>
            </w:r>
            <w:r w:rsidRPr="0070382A">
              <w:rPr>
                <w:rFonts w:ascii="Calibri" w:eastAsia="Times New Roman" w:hAnsi="Calibri" w:cs="Calibri"/>
                <w:sz w:val="20"/>
                <w:szCs w:val="20"/>
                <w:lang w:eastAsia="de-DE"/>
              </w:rPr>
              <w:t xml:space="preserve"> 2/3</w:t>
            </w:r>
          </w:p>
        </w:tc>
        <w:tc>
          <w:tcPr>
            <w:tcW w:w="1276" w:type="dxa"/>
          </w:tcPr>
          <w:p w14:paraId="305238DA" w14:textId="0FE541F4"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Typ</w:t>
            </w:r>
            <w:r w:rsidR="0010399C">
              <w:rPr>
                <w:rFonts w:ascii="Calibri" w:eastAsia="Times New Roman" w:hAnsi="Calibri" w:cs="Calibri"/>
                <w:sz w:val="20"/>
                <w:szCs w:val="20"/>
                <w:lang w:eastAsia="de-DE"/>
              </w:rPr>
              <w:t>e</w:t>
            </w:r>
            <w:r w:rsidRPr="0070382A">
              <w:rPr>
                <w:rFonts w:ascii="Calibri" w:eastAsia="Times New Roman" w:hAnsi="Calibri" w:cs="Calibri"/>
                <w:sz w:val="20"/>
                <w:szCs w:val="20"/>
                <w:lang w:eastAsia="de-DE"/>
              </w:rPr>
              <w:t xml:space="preserve"> 1</w:t>
            </w:r>
            <w:r w:rsidR="006A478E">
              <w:rPr>
                <w:rFonts w:ascii="Calibri" w:eastAsia="Times New Roman" w:hAnsi="Calibri" w:cs="Calibri"/>
                <w:sz w:val="20"/>
                <w:szCs w:val="20"/>
                <w:lang w:eastAsia="de-DE"/>
              </w:rPr>
              <w:t>.</w:t>
            </w:r>
            <w:r w:rsidRPr="0070382A">
              <w:rPr>
                <w:rFonts w:ascii="Calibri" w:eastAsia="Times New Roman" w:hAnsi="Calibri" w:cs="Calibri"/>
                <w:sz w:val="20"/>
                <w:szCs w:val="20"/>
                <w:lang w:eastAsia="de-DE"/>
              </w:rPr>
              <w:t>1</w:t>
            </w:r>
          </w:p>
        </w:tc>
        <w:tc>
          <w:tcPr>
            <w:tcW w:w="1276" w:type="dxa"/>
          </w:tcPr>
          <w:p w14:paraId="12F65904" w14:textId="691FF8F1"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Typ</w:t>
            </w:r>
            <w:r w:rsidR="0010399C">
              <w:rPr>
                <w:rFonts w:ascii="Calibri" w:eastAsia="Times New Roman" w:hAnsi="Calibri" w:cs="Calibri"/>
                <w:sz w:val="20"/>
                <w:szCs w:val="20"/>
                <w:lang w:eastAsia="de-DE"/>
              </w:rPr>
              <w:t>e</w:t>
            </w:r>
            <w:r w:rsidRPr="0070382A">
              <w:rPr>
                <w:rFonts w:ascii="Calibri" w:eastAsia="Times New Roman" w:hAnsi="Calibri" w:cs="Calibri"/>
                <w:sz w:val="20"/>
                <w:szCs w:val="20"/>
                <w:lang w:eastAsia="de-DE"/>
              </w:rPr>
              <w:t xml:space="preserve"> 1</w:t>
            </w:r>
          </w:p>
        </w:tc>
      </w:tr>
      <w:tr w:rsidR="00214234" w:rsidRPr="00214234" w14:paraId="7C818796" w14:textId="0FC1B09E" w:rsidTr="00214234">
        <w:tc>
          <w:tcPr>
            <w:tcW w:w="1129" w:type="dxa"/>
          </w:tcPr>
          <w:p w14:paraId="17D93483" w14:textId="7777777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Shutter</w:t>
            </w:r>
          </w:p>
        </w:tc>
        <w:tc>
          <w:tcPr>
            <w:tcW w:w="1276" w:type="dxa"/>
          </w:tcPr>
          <w:p w14:paraId="02C04894" w14:textId="7777777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Global shutter</w:t>
            </w:r>
          </w:p>
        </w:tc>
        <w:tc>
          <w:tcPr>
            <w:tcW w:w="1276" w:type="dxa"/>
          </w:tcPr>
          <w:p w14:paraId="25AD1814" w14:textId="77777777"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Global shutter</w:t>
            </w:r>
          </w:p>
        </w:tc>
        <w:tc>
          <w:tcPr>
            <w:tcW w:w="1276" w:type="dxa"/>
          </w:tcPr>
          <w:p w14:paraId="278C6C28" w14:textId="3B065681"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Global shutter</w:t>
            </w:r>
          </w:p>
        </w:tc>
        <w:tc>
          <w:tcPr>
            <w:tcW w:w="1275" w:type="dxa"/>
          </w:tcPr>
          <w:p w14:paraId="34C2EC84" w14:textId="7D3155FF"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Global shutter</w:t>
            </w:r>
          </w:p>
        </w:tc>
        <w:tc>
          <w:tcPr>
            <w:tcW w:w="1276" w:type="dxa"/>
          </w:tcPr>
          <w:p w14:paraId="25D16FC0" w14:textId="68BD0E3F"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Global shutter</w:t>
            </w:r>
          </w:p>
        </w:tc>
        <w:tc>
          <w:tcPr>
            <w:tcW w:w="1276" w:type="dxa"/>
          </w:tcPr>
          <w:p w14:paraId="14A15FCA" w14:textId="4700F252"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Rolling shutter</w:t>
            </w:r>
          </w:p>
        </w:tc>
      </w:tr>
      <w:tr w:rsidR="00214234" w:rsidRPr="00214234" w14:paraId="27A3CCE9" w14:textId="0DE47950" w:rsidTr="00214234">
        <w:tc>
          <w:tcPr>
            <w:tcW w:w="1129" w:type="dxa"/>
          </w:tcPr>
          <w:p w14:paraId="103B91E9" w14:textId="53333BB1" w:rsidR="0070382A" w:rsidRPr="00214234" w:rsidRDefault="008D3BF1"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Pr>
                <w:rFonts w:asciiTheme="minorHAnsi" w:eastAsia="Times New Roman" w:hAnsiTheme="minorHAnsi" w:cs="Arial"/>
                <w:sz w:val="20"/>
                <w:szCs w:val="20"/>
                <w:lang w:val="de-DE"/>
              </w:rPr>
              <w:t>Frame</w:t>
            </w:r>
            <w:r w:rsidR="00601396">
              <w:rPr>
                <w:rFonts w:asciiTheme="minorHAnsi" w:eastAsia="Times New Roman" w:hAnsiTheme="minorHAnsi" w:cs="Arial"/>
                <w:sz w:val="20"/>
                <w:szCs w:val="20"/>
                <w:lang w:val="de-DE"/>
              </w:rPr>
              <w:t xml:space="preserve"> </w:t>
            </w:r>
            <w:r>
              <w:rPr>
                <w:rFonts w:asciiTheme="minorHAnsi" w:eastAsia="Times New Roman" w:hAnsiTheme="minorHAnsi" w:cs="Arial"/>
                <w:sz w:val="20"/>
                <w:szCs w:val="20"/>
                <w:lang w:val="de-DE"/>
              </w:rPr>
              <w:t>rate</w:t>
            </w:r>
          </w:p>
        </w:tc>
        <w:tc>
          <w:tcPr>
            <w:tcW w:w="1276" w:type="dxa"/>
          </w:tcPr>
          <w:p w14:paraId="58595A68" w14:textId="5EA78949" w:rsidR="0070382A" w:rsidRPr="00214234" w:rsidRDefault="00336B16"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Pr>
                <w:rFonts w:asciiTheme="minorHAnsi" w:eastAsia="Times New Roman" w:hAnsiTheme="minorHAnsi" w:cs="Arial"/>
                <w:sz w:val="20"/>
                <w:szCs w:val="20"/>
                <w:lang w:val="de-DE"/>
              </w:rPr>
              <w:t>292</w:t>
            </w:r>
            <w:r w:rsidR="0070382A" w:rsidRPr="00214234">
              <w:rPr>
                <w:rFonts w:asciiTheme="minorHAnsi" w:eastAsia="Times New Roman" w:hAnsiTheme="minorHAnsi" w:cs="Arial"/>
                <w:sz w:val="20"/>
                <w:szCs w:val="20"/>
                <w:lang w:val="de-DE"/>
              </w:rPr>
              <w:t xml:space="preserve"> fps</w:t>
            </w:r>
          </w:p>
        </w:tc>
        <w:tc>
          <w:tcPr>
            <w:tcW w:w="1276" w:type="dxa"/>
          </w:tcPr>
          <w:p w14:paraId="76EE1B8C" w14:textId="1BC01429" w:rsidR="0070382A" w:rsidRPr="00214234" w:rsidRDefault="0070382A"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214234">
              <w:rPr>
                <w:rFonts w:asciiTheme="minorHAnsi" w:eastAsia="Times New Roman" w:hAnsiTheme="minorHAnsi" w:cs="Arial"/>
                <w:sz w:val="20"/>
                <w:szCs w:val="20"/>
                <w:lang w:val="de-DE"/>
              </w:rPr>
              <w:t>1</w:t>
            </w:r>
            <w:r w:rsidR="00336B16">
              <w:rPr>
                <w:rFonts w:asciiTheme="minorHAnsi" w:eastAsia="Times New Roman" w:hAnsiTheme="minorHAnsi" w:cs="Arial"/>
                <w:sz w:val="20"/>
                <w:szCs w:val="20"/>
                <w:lang w:val="de-DE"/>
              </w:rPr>
              <w:t>54</w:t>
            </w:r>
            <w:r w:rsidRPr="00214234">
              <w:rPr>
                <w:rFonts w:asciiTheme="minorHAnsi" w:eastAsia="Times New Roman" w:hAnsiTheme="minorHAnsi" w:cs="Arial"/>
                <w:sz w:val="20"/>
                <w:szCs w:val="20"/>
                <w:lang w:val="de-DE"/>
              </w:rPr>
              <w:t xml:space="preserve"> fps</w:t>
            </w:r>
          </w:p>
        </w:tc>
        <w:tc>
          <w:tcPr>
            <w:tcW w:w="1276" w:type="dxa"/>
          </w:tcPr>
          <w:p w14:paraId="07B02CD4" w14:textId="3DF25AB2"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53 fps</w:t>
            </w:r>
          </w:p>
        </w:tc>
        <w:tc>
          <w:tcPr>
            <w:tcW w:w="1275" w:type="dxa"/>
          </w:tcPr>
          <w:p w14:paraId="3552FC04" w14:textId="1F121604"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34 fps</w:t>
            </w:r>
          </w:p>
        </w:tc>
        <w:tc>
          <w:tcPr>
            <w:tcW w:w="1276" w:type="dxa"/>
          </w:tcPr>
          <w:p w14:paraId="42FB392E" w14:textId="4F9EC889"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22</w:t>
            </w:r>
            <w:r w:rsidR="00A221C8">
              <w:rPr>
                <w:rFonts w:ascii="Calibri" w:eastAsia="Times New Roman" w:hAnsi="Calibri" w:cs="Calibri"/>
                <w:sz w:val="20"/>
                <w:szCs w:val="20"/>
                <w:lang w:eastAsia="de-DE"/>
              </w:rPr>
              <w:t xml:space="preserve"> </w:t>
            </w:r>
            <w:r w:rsidRPr="0070382A">
              <w:rPr>
                <w:rFonts w:ascii="Calibri" w:eastAsia="Times New Roman" w:hAnsi="Calibri" w:cs="Calibri"/>
                <w:sz w:val="20"/>
                <w:szCs w:val="20"/>
                <w:lang w:eastAsia="de-DE"/>
              </w:rPr>
              <w:t>fps</w:t>
            </w:r>
          </w:p>
        </w:tc>
        <w:tc>
          <w:tcPr>
            <w:tcW w:w="1276" w:type="dxa"/>
          </w:tcPr>
          <w:p w14:paraId="110EBCFE" w14:textId="35D536A9" w:rsidR="0070382A" w:rsidRPr="00214234" w:rsidRDefault="00214234" w:rsidP="0070382A">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0"/>
                <w:szCs w:val="20"/>
                <w:lang w:val="de-DE"/>
              </w:rPr>
            </w:pPr>
            <w:r w:rsidRPr="0070382A">
              <w:rPr>
                <w:rFonts w:ascii="Calibri" w:eastAsia="Times New Roman" w:hAnsi="Calibri" w:cs="Calibri"/>
                <w:sz w:val="20"/>
                <w:szCs w:val="20"/>
                <w:lang w:eastAsia="de-DE"/>
              </w:rPr>
              <w:t>2</w:t>
            </w:r>
            <w:r w:rsidR="00A221C8">
              <w:rPr>
                <w:rFonts w:ascii="Calibri" w:eastAsia="Times New Roman" w:hAnsi="Calibri" w:cs="Calibri"/>
                <w:sz w:val="20"/>
                <w:szCs w:val="20"/>
                <w:lang w:eastAsia="de-DE"/>
              </w:rPr>
              <w:t>5</w:t>
            </w:r>
            <w:r w:rsidRPr="0070382A">
              <w:rPr>
                <w:rFonts w:ascii="Calibri" w:eastAsia="Times New Roman" w:hAnsi="Calibri" w:cs="Calibri"/>
                <w:sz w:val="20"/>
                <w:szCs w:val="20"/>
                <w:lang w:eastAsia="de-DE"/>
              </w:rPr>
              <w:t xml:space="preserve"> fps</w:t>
            </w:r>
          </w:p>
        </w:tc>
      </w:tr>
    </w:tbl>
    <w:p w14:paraId="3A48186F" w14:textId="39D47D4F" w:rsidR="00096616" w:rsidRPr="00096616" w:rsidRDefault="00096616" w:rsidP="0036184F">
      <w:pPr>
        <w:pStyle w:val="bodytext"/>
        <w:spacing w:beforeAutospacing="1" w:afterAutospacing="1" w:line="360" w:lineRule="auto"/>
        <w:rPr>
          <w:rFonts w:asciiTheme="minorHAnsi" w:hAnsiTheme="minorHAnsi" w:cstheme="minorHAnsi"/>
          <w:sz w:val="22"/>
          <w:szCs w:val="22"/>
        </w:rPr>
      </w:pPr>
      <w:r w:rsidRPr="00096616">
        <w:rPr>
          <w:rFonts w:asciiTheme="minorHAnsi" w:hAnsiTheme="minorHAnsi" w:cstheme="minorHAnsi"/>
          <w:sz w:val="22"/>
          <w:szCs w:val="22"/>
        </w:rPr>
        <w:t>All models are also available with USB3 interface. Together with Allied Vision's Vimba Suite, the USB cameras can be easily integrated into various embedded systems.</w:t>
      </w:r>
    </w:p>
    <w:p w14:paraId="50E423D2" w14:textId="25C60F5D" w:rsidR="0036184F" w:rsidRPr="0036184F" w:rsidRDefault="00230578" w:rsidP="0036184F">
      <w:pPr>
        <w:pStyle w:val="bodytext"/>
        <w:spacing w:beforeAutospacing="1" w:afterAutospacing="1" w:line="360" w:lineRule="auto"/>
        <w:rPr>
          <w:rFonts w:asciiTheme="minorHAnsi" w:hAnsiTheme="minorHAnsi" w:cstheme="minorHAnsi"/>
          <w:sz w:val="22"/>
          <w:szCs w:val="22"/>
        </w:rPr>
      </w:pPr>
      <w:r w:rsidRPr="0036184F">
        <w:rPr>
          <w:rFonts w:asciiTheme="minorHAnsi" w:hAnsiTheme="minorHAnsi" w:cstheme="minorHAnsi"/>
          <w:b/>
          <w:bCs/>
          <w:sz w:val="22"/>
          <w:szCs w:val="22"/>
        </w:rPr>
        <w:t>Embedded Ecosystem</w:t>
      </w:r>
      <w:r w:rsidR="005E1512" w:rsidRPr="0036184F">
        <w:rPr>
          <w:rFonts w:asciiTheme="minorHAnsi" w:hAnsiTheme="minorHAnsi" w:cstheme="minorHAnsi"/>
          <w:b/>
          <w:bCs/>
          <w:sz w:val="22"/>
          <w:szCs w:val="22"/>
        </w:rPr>
        <w:br/>
      </w:r>
      <w:r w:rsidR="0036184F" w:rsidRPr="0036184F">
        <w:rPr>
          <w:rFonts w:asciiTheme="minorHAnsi" w:hAnsiTheme="minorHAnsi" w:cstheme="minorHAnsi"/>
          <w:sz w:val="22"/>
          <w:szCs w:val="22"/>
        </w:rPr>
        <w:t xml:space="preserve">To make integration into embedded systems easy, Allied Vision offers numerous CSI-2 drivers on </w:t>
      </w:r>
      <w:hyperlink r:id="rId11" w:history="1">
        <w:r w:rsidR="0036184F" w:rsidRPr="000E1DC0">
          <w:rPr>
            <w:rStyle w:val="Hyperlink"/>
            <w:rFonts w:asciiTheme="minorHAnsi" w:hAnsiTheme="minorHAnsi" w:cstheme="minorHAnsi"/>
            <w:sz w:val="22"/>
            <w:szCs w:val="22"/>
          </w:rPr>
          <w:t>GitHub</w:t>
        </w:r>
      </w:hyperlink>
      <w:r w:rsidR="0036184F" w:rsidRPr="0036184F">
        <w:rPr>
          <w:rFonts w:asciiTheme="minorHAnsi" w:hAnsiTheme="minorHAnsi" w:cstheme="minorHAnsi"/>
          <w:sz w:val="22"/>
          <w:szCs w:val="22"/>
        </w:rPr>
        <w:t xml:space="preserve"> as well as its own adapter boards for various Systems on Module (SoMs) and carrier boards. At the booth, Allied Vision will show a selection of </w:t>
      </w:r>
      <w:r w:rsidR="00A221C8">
        <w:rPr>
          <w:rFonts w:asciiTheme="minorHAnsi" w:hAnsiTheme="minorHAnsi" w:cstheme="minorHAnsi"/>
          <w:sz w:val="22"/>
          <w:szCs w:val="22"/>
        </w:rPr>
        <w:t>Embedded hosts</w:t>
      </w:r>
      <w:r w:rsidR="0036184F" w:rsidRPr="0036184F">
        <w:rPr>
          <w:rFonts w:asciiTheme="minorHAnsi" w:hAnsiTheme="minorHAnsi" w:cstheme="minorHAnsi"/>
          <w:sz w:val="22"/>
          <w:szCs w:val="22"/>
        </w:rPr>
        <w:t xml:space="preserve"> (e.g. NVIDIA Jetson Nano, NXP i.MX8 QM</w:t>
      </w:r>
      <w:r w:rsidR="00A221C8">
        <w:rPr>
          <w:rFonts w:asciiTheme="minorHAnsi" w:hAnsiTheme="minorHAnsi" w:cstheme="minorHAnsi"/>
          <w:sz w:val="22"/>
          <w:szCs w:val="22"/>
        </w:rPr>
        <w:t>,</w:t>
      </w:r>
      <w:r w:rsidR="00A221C8" w:rsidRPr="00A221C8">
        <w:rPr>
          <w:rFonts w:asciiTheme="minorHAnsi" w:hAnsiTheme="minorHAnsi" w:cstheme="minorHAnsi"/>
          <w:sz w:val="22"/>
          <w:szCs w:val="22"/>
        </w:rPr>
        <w:t xml:space="preserve"> Toradex Ixora carrier,</w:t>
      </w:r>
      <w:r w:rsidR="00A221C8" w:rsidRPr="0036184F">
        <w:rPr>
          <w:rFonts w:asciiTheme="minorHAnsi" w:hAnsiTheme="minorHAnsi" w:cstheme="minorHAnsi"/>
          <w:sz w:val="22"/>
          <w:szCs w:val="22"/>
        </w:rPr>
        <w:t xml:space="preserve"> antmicro</w:t>
      </w:r>
      <w:r w:rsidR="00A221C8">
        <w:rPr>
          <w:rFonts w:asciiTheme="minorHAnsi" w:hAnsiTheme="minorHAnsi" w:cstheme="minorHAnsi"/>
          <w:sz w:val="22"/>
          <w:szCs w:val="22"/>
        </w:rPr>
        <w:t>’</w:t>
      </w:r>
      <w:r w:rsidR="00A221C8" w:rsidRPr="0036184F">
        <w:rPr>
          <w:rFonts w:asciiTheme="minorHAnsi" w:hAnsiTheme="minorHAnsi" w:cstheme="minorHAnsi"/>
          <w:sz w:val="22"/>
          <w:szCs w:val="22"/>
        </w:rPr>
        <w:t>s Baseboard</w:t>
      </w:r>
      <w:r w:rsidR="0036184F" w:rsidRPr="0036184F">
        <w:rPr>
          <w:rFonts w:asciiTheme="minorHAnsi" w:hAnsiTheme="minorHAnsi" w:cstheme="minorHAnsi"/>
          <w:sz w:val="22"/>
          <w:szCs w:val="22"/>
        </w:rPr>
        <w:t>)</w:t>
      </w:r>
      <w:r w:rsidR="00A221C8">
        <w:rPr>
          <w:rFonts w:asciiTheme="minorHAnsi" w:hAnsiTheme="minorHAnsi" w:cstheme="minorHAnsi"/>
          <w:sz w:val="22"/>
          <w:szCs w:val="22"/>
        </w:rPr>
        <w:t xml:space="preserve"> and</w:t>
      </w:r>
      <w:r w:rsidR="0036184F" w:rsidRPr="0036184F">
        <w:rPr>
          <w:rFonts w:asciiTheme="minorHAnsi" w:hAnsiTheme="minorHAnsi" w:cstheme="minorHAnsi"/>
          <w:sz w:val="22"/>
          <w:szCs w:val="22"/>
        </w:rPr>
        <w:t xml:space="preserve"> development boards (e.g. Google Coral Development Board) combined with various Alvium models and adapter boards in action.</w:t>
      </w:r>
    </w:p>
    <w:p w14:paraId="6D4314D4" w14:textId="6F34657D" w:rsidR="0036184F" w:rsidRPr="0036184F" w:rsidRDefault="0036184F" w:rsidP="0036184F">
      <w:pPr>
        <w:pStyle w:val="bodytext"/>
        <w:spacing w:after="0" w:line="360" w:lineRule="auto"/>
        <w:rPr>
          <w:rFonts w:asciiTheme="minorHAnsi" w:hAnsiTheme="minorHAnsi" w:cstheme="minorHAnsi"/>
          <w:b/>
          <w:bCs/>
          <w:sz w:val="22"/>
          <w:szCs w:val="22"/>
        </w:rPr>
      </w:pPr>
      <w:r w:rsidRPr="0036184F">
        <w:rPr>
          <w:rFonts w:asciiTheme="minorHAnsi" w:hAnsiTheme="minorHAnsi" w:cstheme="minorHAnsi"/>
          <w:b/>
          <w:bCs/>
          <w:sz w:val="22"/>
          <w:szCs w:val="22"/>
        </w:rPr>
        <w:t>A</w:t>
      </w:r>
      <w:r w:rsidR="00B44B40">
        <w:rPr>
          <w:rFonts w:asciiTheme="minorHAnsi" w:hAnsiTheme="minorHAnsi" w:cstheme="minorHAnsi"/>
          <w:b/>
          <w:bCs/>
          <w:sz w:val="22"/>
          <w:szCs w:val="22"/>
        </w:rPr>
        <w:t xml:space="preserve">rtificial </w:t>
      </w:r>
      <w:r w:rsidRPr="0036184F">
        <w:rPr>
          <w:rFonts w:asciiTheme="minorHAnsi" w:hAnsiTheme="minorHAnsi" w:cstheme="minorHAnsi"/>
          <w:b/>
          <w:bCs/>
          <w:sz w:val="22"/>
          <w:szCs w:val="22"/>
        </w:rPr>
        <w:t>I</w:t>
      </w:r>
      <w:r w:rsidR="00B44B40">
        <w:rPr>
          <w:rFonts w:asciiTheme="minorHAnsi" w:hAnsiTheme="minorHAnsi" w:cstheme="minorHAnsi"/>
          <w:b/>
          <w:bCs/>
          <w:sz w:val="22"/>
          <w:szCs w:val="22"/>
        </w:rPr>
        <w:t>ntelligence</w:t>
      </w:r>
    </w:p>
    <w:p w14:paraId="3F2A57CF" w14:textId="2C1262D7" w:rsidR="0036184F" w:rsidRDefault="0036184F" w:rsidP="0036184F">
      <w:pPr>
        <w:pStyle w:val="bodytext"/>
        <w:spacing w:before="0" w:after="0" w:line="360" w:lineRule="auto"/>
        <w:rPr>
          <w:rFonts w:asciiTheme="minorHAnsi" w:hAnsiTheme="minorHAnsi" w:cstheme="minorHAnsi"/>
          <w:sz w:val="22"/>
          <w:szCs w:val="22"/>
        </w:rPr>
      </w:pPr>
      <w:r w:rsidRPr="0036184F">
        <w:rPr>
          <w:rFonts w:asciiTheme="minorHAnsi" w:hAnsiTheme="minorHAnsi" w:cstheme="minorHAnsi"/>
          <w:sz w:val="22"/>
          <w:szCs w:val="22"/>
        </w:rPr>
        <w:t>Another highlight at the Allied Vision booth will be live demonstrations of deep learning applications (anomaly detection and smart triggering). Both Alvium cameras with CSI-2 and USB3 interface</w:t>
      </w:r>
      <w:r w:rsidR="000E1DC0">
        <w:rPr>
          <w:rFonts w:asciiTheme="minorHAnsi" w:hAnsiTheme="minorHAnsi" w:cstheme="minorHAnsi"/>
          <w:sz w:val="22"/>
          <w:szCs w:val="22"/>
        </w:rPr>
        <w:t>s</w:t>
      </w:r>
      <w:r w:rsidRPr="0036184F">
        <w:rPr>
          <w:rFonts w:asciiTheme="minorHAnsi" w:hAnsiTheme="minorHAnsi" w:cstheme="minorHAnsi"/>
          <w:sz w:val="22"/>
          <w:szCs w:val="22"/>
        </w:rPr>
        <w:t xml:space="preserve"> and Allied Vision's compact Mako G camera with GigE Vision interface will be demonstrated in conjunction with NVIDIA's Jetson Nano and NVIDIA's Jetson Xavier.</w:t>
      </w:r>
    </w:p>
    <w:p w14:paraId="4C2BCC93" w14:textId="34E50827" w:rsidR="00115877" w:rsidRDefault="00115877" w:rsidP="00115877">
      <w:pPr>
        <w:pStyle w:val="bodytext"/>
        <w:spacing w:before="0" w:after="0" w:line="360" w:lineRule="auto"/>
        <w:rPr>
          <w:rFonts w:asciiTheme="minorHAnsi" w:hAnsiTheme="minorHAnsi" w:cstheme="minorHAnsi"/>
          <w:sz w:val="22"/>
          <w:szCs w:val="22"/>
        </w:rPr>
      </w:pPr>
    </w:p>
    <w:p w14:paraId="517688C6" w14:textId="4B69EE25" w:rsidR="007A615B" w:rsidRDefault="007A615B" w:rsidP="00115877">
      <w:pPr>
        <w:pStyle w:val="bodytext"/>
        <w:spacing w:before="0" w:after="0" w:line="360" w:lineRule="auto"/>
        <w:rPr>
          <w:rFonts w:asciiTheme="minorHAnsi" w:hAnsiTheme="minorHAnsi" w:cstheme="minorHAnsi"/>
          <w:sz w:val="22"/>
          <w:szCs w:val="22"/>
        </w:rPr>
      </w:pPr>
    </w:p>
    <w:p w14:paraId="39E1CF98" w14:textId="26E5BF01" w:rsidR="007A615B" w:rsidRDefault="007A615B" w:rsidP="00115877">
      <w:pPr>
        <w:pStyle w:val="bodytext"/>
        <w:spacing w:before="0" w:after="0" w:line="360" w:lineRule="auto"/>
        <w:rPr>
          <w:rFonts w:asciiTheme="minorHAnsi" w:hAnsiTheme="minorHAnsi" w:cstheme="minorHAnsi"/>
          <w:sz w:val="22"/>
          <w:szCs w:val="22"/>
        </w:rPr>
      </w:pPr>
    </w:p>
    <w:p w14:paraId="56DD5976" w14:textId="77777777" w:rsidR="007A615B" w:rsidRDefault="007A615B" w:rsidP="00115877">
      <w:pPr>
        <w:pStyle w:val="bodytext"/>
        <w:spacing w:before="0" w:after="0" w:line="360" w:lineRule="auto"/>
        <w:rPr>
          <w:rFonts w:asciiTheme="minorHAnsi" w:hAnsiTheme="minorHAnsi" w:cstheme="minorHAnsi"/>
          <w:sz w:val="22"/>
          <w:szCs w:val="22"/>
        </w:rPr>
      </w:pPr>
    </w:p>
    <w:p w14:paraId="6B07B8CD" w14:textId="77777777" w:rsidR="00115877" w:rsidRDefault="00115877" w:rsidP="00115877">
      <w:pPr>
        <w:pStyle w:val="bodytext"/>
        <w:spacing w:before="0" w:after="0" w:line="360" w:lineRule="auto"/>
        <w:rPr>
          <w:rFonts w:asciiTheme="minorHAnsi" w:eastAsia="Calibri" w:hAnsiTheme="minorHAnsi" w:cstheme="minorHAnsi"/>
          <w:sz w:val="22"/>
          <w:szCs w:val="22"/>
          <w:lang w:eastAsia="de-DE"/>
        </w:rPr>
      </w:pPr>
      <w:r w:rsidRPr="0036184F">
        <w:rPr>
          <w:rFonts w:asciiTheme="minorHAnsi" w:hAnsiTheme="minorHAnsi" w:cstheme="minorHAnsi"/>
          <w:b/>
          <w:bCs/>
          <w:sz w:val="22"/>
          <w:szCs w:val="22"/>
        </w:rPr>
        <w:lastRenderedPageBreak/>
        <w:t>Allied Vision a</w:t>
      </w:r>
      <w:r>
        <w:rPr>
          <w:rFonts w:asciiTheme="minorHAnsi" w:hAnsiTheme="minorHAnsi" w:cstheme="minorHAnsi"/>
          <w:b/>
          <w:bCs/>
          <w:sz w:val="22"/>
          <w:szCs w:val="22"/>
        </w:rPr>
        <w:t xml:space="preserve">t </w:t>
      </w:r>
      <w:r w:rsidRPr="0036184F">
        <w:rPr>
          <w:rFonts w:asciiTheme="minorHAnsi" w:hAnsiTheme="minorHAnsi" w:cstheme="minorHAnsi"/>
          <w:b/>
          <w:bCs/>
          <w:sz w:val="22"/>
          <w:szCs w:val="22"/>
        </w:rPr>
        <w:t xml:space="preserve">Embedded World </w:t>
      </w:r>
      <w:r w:rsidRPr="0036184F">
        <w:rPr>
          <w:rFonts w:asciiTheme="minorHAnsi" w:hAnsiTheme="minorHAnsi" w:cstheme="minorHAnsi"/>
          <w:b/>
          <w:bCs/>
          <w:sz w:val="22"/>
          <w:szCs w:val="22"/>
        </w:rPr>
        <w:br/>
      </w:r>
    </w:p>
    <w:p w14:paraId="52C93636" w14:textId="0AD6BC70" w:rsidR="00115877" w:rsidRPr="005E1512" w:rsidRDefault="00115877" w:rsidP="00115877">
      <w:pPr>
        <w:pStyle w:val="bodytext"/>
        <w:spacing w:before="0" w:after="0" w:line="360" w:lineRule="auto"/>
        <w:rPr>
          <w:rFonts w:asciiTheme="minorHAnsi" w:eastAsia="Calibri" w:hAnsiTheme="minorHAnsi" w:cstheme="minorHAnsi"/>
          <w:sz w:val="22"/>
          <w:szCs w:val="22"/>
          <w:lang w:eastAsia="de-DE"/>
        </w:rPr>
      </w:pPr>
      <w:r w:rsidRPr="005E1512">
        <w:rPr>
          <w:rFonts w:asciiTheme="minorHAnsi" w:eastAsia="Calibri" w:hAnsiTheme="minorHAnsi" w:cstheme="minorHAnsi"/>
          <w:sz w:val="22"/>
          <w:szCs w:val="22"/>
          <w:lang w:eastAsia="de-DE"/>
        </w:rPr>
        <w:t xml:space="preserve">Embedded World </w:t>
      </w:r>
      <w:r>
        <w:rPr>
          <w:rFonts w:asciiTheme="minorHAnsi" w:eastAsia="Calibri" w:hAnsiTheme="minorHAnsi" w:cstheme="minorHAnsi"/>
          <w:sz w:val="22"/>
          <w:szCs w:val="22"/>
          <w:lang w:eastAsia="de-DE"/>
        </w:rPr>
        <w:t>Exhibition</w:t>
      </w:r>
    </w:p>
    <w:p w14:paraId="0C319228" w14:textId="77777777" w:rsidR="00115877" w:rsidRPr="0036184F" w:rsidRDefault="00115877" w:rsidP="00115877">
      <w:pPr>
        <w:pStyle w:val="Listenabsatz"/>
        <w:numPr>
          <w:ilvl w:val="0"/>
          <w:numId w:val="7"/>
        </w:numPr>
        <w:spacing w:after="0" w:line="360" w:lineRule="auto"/>
        <w:rPr>
          <w:rFonts w:eastAsia="Calibri" w:cs="Arial"/>
          <w:lang w:val="en-US" w:eastAsia="de-DE"/>
        </w:rPr>
      </w:pPr>
      <w:r w:rsidRPr="0036184F">
        <w:rPr>
          <w:rFonts w:eastAsia="Calibri" w:cs="Arial"/>
          <w:lang w:val="en-US" w:eastAsia="de-DE"/>
        </w:rPr>
        <w:t>Tuesday, February 25 to Thursday, February 27, 2020</w:t>
      </w:r>
    </w:p>
    <w:p w14:paraId="64C0C885" w14:textId="77777777" w:rsidR="00115877" w:rsidRPr="006C5E49" w:rsidRDefault="00115877" w:rsidP="00115877">
      <w:pPr>
        <w:pStyle w:val="Listenabsatz"/>
        <w:numPr>
          <w:ilvl w:val="0"/>
          <w:numId w:val="7"/>
        </w:numPr>
        <w:spacing w:after="0" w:line="360" w:lineRule="auto"/>
        <w:rPr>
          <w:rFonts w:eastAsia="Calibri" w:cs="Arial"/>
          <w:lang w:eastAsia="de-DE"/>
        </w:rPr>
      </w:pPr>
      <w:r w:rsidRPr="006C5E49">
        <w:rPr>
          <w:rFonts w:eastAsia="Calibri" w:cs="Arial"/>
          <w:lang w:eastAsia="de-DE"/>
        </w:rPr>
        <w:t>Messezentrum Nürnberg</w:t>
      </w:r>
    </w:p>
    <w:p w14:paraId="52D974CD" w14:textId="77777777" w:rsidR="00115877" w:rsidRPr="006C5E49" w:rsidRDefault="00115877" w:rsidP="00115877">
      <w:pPr>
        <w:pStyle w:val="Listenabsatz"/>
        <w:numPr>
          <w:ilvl w:val="0"/>
          <w:numId w:val="7"/>
        </w:numPr>
        <w:spacing w:after="0" w:line="360" w:lineRule="auto"/>
        <w:rPr>
          <w:rFonts w:eastAsia="Calibri" w:cs="Arial"/>
          <w:lang w:val="en-US" w:eastAsia="de-DE"/>
        </w:rPr>
      </w:pPr>
      <w:r w:rsidRPr="006C5E49">
        <w:rPr>
          <w:rFonts w:eastAsia="Calibri" w:cs="Arial"/>
          <w:lang w:val="en-US" w:eastAsia="de-DE"/>
        </w:rPr>
        <w:t xml:space="preserve">Hall 2, Embedded Vision Area, </w:t>
      </w:r>
      <w:r>
        <w:rPr>
          <w:rFonts w:eastAsia="Calibri" w:cs="Arial"/>
          <w:lang w:val="en-US" w:eastAsia="de-DE"/>
        </w:rPr>
        <w:t>Booth #</w:t>
      </w:r>
      <w:r w:rsidRPr="006C5E49">
        <w:rPr>
          <w:rFonts w:eastAsia="Calibri" w:cs="Arial"/>
          <w:lang w:val="en-US" w:eastAsia="de-DE"/>
        </w:rPr>
        <w:t>2-540</w:t>
      </w:r>
    </w:p>
    <w:p w14:paraId="7B62B82E" w14:textId="77777777" w:rsidR="00115877" w:rsidRPr="006C5E49" w:rsidRDefault="00115877" w:rsidP="00115877">
      <w:pPr>
        <w:spacing w:after="0" w:line="360" w:lineRule="auto"/>
        <w:rPr>
          <w:rFonts w:eastAsia="Calibri" w:cs="Arial"/>
          <w:lang w:val="en-US" w:eastAsia="de-DE"/>
        </w:rPr>
      </w:pPr>
    </w:p>
    <w:p w14:paraId="1540C981" w14:textId="77777777" w:rsidR="00115877" w:rsidRPr="006C5E49" w:rsidRDefault="00115877" w:rsidP="00115877">
      <w:pPr>
        <w:spacing w:after="0" w:line="360" w:lineRule="auto"/>
        <w:rPr>
          <w:rFonts w:eastAsia="Calibri" w:cs="Arial"/>
          <w:lang w:eastAsia="de-DE"/>
        </w:rPr>
      </w:pPr>
      <w:r w:rsidRPr="006C5E49">
        <w:rPr>
          <w:rFonts w:eastAsia="Calibri" w:cs="Arial"/>
          <w:lang w:eastAsia="de-DE"/>
        </w:rPr>
        <w:t xml:space="preserve">Embedded World </w:t>
      </w:r>
      <w:r>
        <w:rPr>
          <w:rFonts w:eastAsia="Calibri" w:cs="Arial"/>
          <w:lang w:eastAsia="de-DE"/>
        </w:rPr>
        <w:t>Conference</w:t>
      </w:r>
    </w:p>
    <w:p w14:paraId="717F1906" w14:textId="77777777" w:rsidR="00115877" w:rsidRPr="0036184F" w:rsidRDefault="00115877" w:rsidP="00115877">
      <w:pPr>
        <w:pStyle w:val="Listenabsatz"/>
        <w:numPr>
          <w:ilvl w:val="0"/>
          <w:numId w:val="8"/>
        </w:numPr>
        <w:spacing w:after="0" w:line="360" w:lineRule="auto"/>
        <w:rPr>
          <w:rFonts w:eastAsia="Calibri" w:cs="Arial"/>
          <w:lang w:eastAsia="de-DE"/>
        </w:rPr>
      </w:pPr>
      <w:r>
        <w:rPr>
          <w:rFonts w:eastAsia="Calibri" w:cs="Arial"/>
          <w:lang w:eastAsia="de-DE"/>
        </w:rPr>
        <w:t>Thursday</w:t>
      </w:r>
      <w:r w:rsidRPr="006C5E49">
        <w:rPr>
          <w:rFonts w:eastAsia="Calibri" w:cs="Arial"/>
          <w:lang w:eastAsia="de-DE"/>
        </w:rPr>
        <w:t xml:space="preserve">, </w:t>
      </w:r>
      <w:r w:rsidRPr="0036184F">
        <w:rPr>
          <w:rFonts w:eastAsia="Calibri" w:cs="Arial"/>
          <w:lang w:eastAsia="de-DE"/>
        </w:rPr>
        <w:t>Februar</w:t>
      </w:r>
      <w:r>
        <w:rPr>
          <w:rFonts w:eastAsia="Calibri" w:cs="Arial"/>
          <w:lang w:eastAsia="de-DE"/>
        </w:rPr>
        <w:t xml:space="preserve"> 27,</w:t>
      </w:r>
      <w:r w:rsidRPr="0036184F">
        <w:rPr>
          <w:rFonts w:eastAsia="Calibri" w:cs="Arial"/>
          <w:lang w:eastAsia="de-DE"/>
        </w:rPr>
        <w:t xml:space="preserve"> 2020, 11:30 </w:t>
      </w:r>
      <w:r>
        <w:rPr>
          <w:rFonts w:eastAsia="Calibri" w:cs="Arial"/>
          <w:lang w:eastAsia="de-DE"/>
        </w:rPr>
        <w:t>am</w:t>
      </w:r>
    </w:p>
    <w:p w14:paraId="33F0001B" w14:textId="77777777" w:rsidR="00115877" w:rsidRPr="006C5E49" w:rsidRDefault="00115877" w:rsidP="00115877">
      <w:pPr>
        <w:pStyle w:val="Listenabsatz"/>
        <w:numPr>
          <w:ilvl w:val="0"/>
          <w:numId w:val="8"/>
        </w:numPr>
        <w:spacing w:after="0" w:line="360" w:lineRule="auto"/>
        <w:rPr>
          <w:rFonts w:eastAsia="Calibri" w:cs="Arial"/>
          <w:lang w:val="en-US" w:eastAsia="de-DE"/>
        </w:rPr>
      </w:pPr>
      <w:r>
        <w:rPr>
          <w:rFonts w:eastAsia="Calibri" w:cs="Arial"/>
          <w:lang w:val="en-US" w:eastAsia="de-DE"/>
        </w:rPr>
        <w:t>Presentation</w:t>
      </w:r>
      <w:r w:rsidRPr="006C5E49">
        <w:rPr>
          <w:rFonts w:eastAsia="Calibri" w:cs="Arial"/>
          <w:lang w:val="en-US" w:eastAsia="de-DE"/>
        </w:rPr>
        <w:t>: Image processing capabilities on embedded platforms, their APIs and required resources</w:t>
      </w:r>
    </w:p>
    <w:p w14:paraId="1940C847" w14:textId="77777777" w:rsidR="00115877" w:rsidRPr="006C5E49" w:rsidRDefault="00115877" w:rsidP="00115877">
      <w:pPr>
        <w:pStyle w:val="Listenabsatz"/>
        <w:numPr>
          <w:ilvl w:val="0"/>
          <w:numId w:val="8"/>
        </w:numPr>
        <w:spacing w:after="0" w:line="360" w:lineRule="auto"/>
        <w:rPr>
          <w:rFonts w:eastAsia="Times New Roman" w:cs="Arial"/>
          <w:lang w:val="en-US" w:eastAsia="de-DE"/>
        </w:rPr>
      </w:pPr>
      <w:r>
        <w:rPr>
          <w:rFonts w:eastAsia="Times New Roman" w:cs="Arial"/>
          <w:lang w:val="en-US" w:eastAsia="de-DE"/>
        </w:rPr>
        <w:t>Speaker</w:t>
      </w:r>
      <w:r w:rsidRPr="006C5E49">
        <w:rPr>
          <w:rFonts w:eastAsia="Times New Roman" w:cs="Arial"/>
          <w:lang w:val="en-US" w:eastAsia="de-DE"/>
        </w:rPr>
        <w:t xml:space="preserve">: Sebastian Günther, Allied Vision </w:t>
      </w:r>
    </w:p>
    <w:p w14:paraId="4B8081F5" w14:textId="04BDE461" w:rsidR="00FC02EA" w:rsidRDefault="00FC02EA" w:rsidP="00115877">
      <w:pPr>
        <w:pStyle w:val="bodytext"/>
        <w:spacing w:beforeAutospacing="1" w:afterAutospacing="1" w:line="360" w:lineRule="auto"/>
        <w:rPr>
          <w:rFonts w:asciiTheme="minorHAnsi" w:hAnsiTheme="minorHAnsi" w:cstheme="minorHAnsi"/>
          <w:sz w:val="22"/>
          <w:szCs w:val="22"/>
        </w:rPr>
      </w:pPr>
    </w:p>
    <w:p w14:paraId="03EF0EEB" w14:textId="77777777" w:rsidR="007A615B" w:rsidRPr="006C5E49" w:rsidRDefault="007A615B" w:rsidP="00115877">
      <w:pPr>
        <w:pStyle w:val="bodytext"/>
        <w:spacing w:beforeAutospacing="1" w:afterAutospacing="1" w:line="360" w:lineRule="auto"/>
        <w:rPr>
          <w:rFonts w:asciiTheme="minorHAnsi" w:hAnsiTheme="minorHAnsi" w:cstheme="minorHAnsi"/>
          <w:sz w:val="22"/>
          <w:szCs w:val="22"/>
        </w:rPr>
      </w:pPr>
      <w:bookmarkStart w:id="1" w:name="_GoBack"/>
      <w:bookmarkEnd w:id="1"/>
    </w:p>
    <w:p w14:paraId="2637E106" w14:textId="06E31C5C" w:rsidR="007862DE" w:rsidRDefault="007862DE" w:rsidP="0036184F">
      <w:pPr>
        <w:pStyle w:val="bodytext"/>
        <w:spacing w:before="0" w:after="0" w:line="360" w:lineRule="auto"/>
        <w:rPr>
          <w:rFonts w:asciiTheme="minorHAnsi" w:hAnsiTheme="minorHAnsi" w:cstheme="minorHAnsi"/>
          <w:sz w:val="22"/>
          <w:szCs w:val="22"/>
        </w:rPr>
      </w:pPr>
    </w:p>
    <w:p w14:paraId="0C79DEAA" w14:textId="77777777" w:rsidR="007862DE" w:rsidRPr="002C7BC8" w:rsidRDefault="007862DE" w:rsidP="007862DE">
      <w:pPr>
        <w:rPr>
          <w:rFonts w:ascii="Calibri" w:eastAsia="Calibri" w:hAnsi="Calibri" w:cs="Times New Roman"/>
          <w:sz w:val="18"/>
          <w:szCs w:val="18"/>
          <w:lang w:val="en-US"/>
        </w:rPr>
      </w:pPr>
      <w:r w:rsidRPr="00656A4E">
        <w:rPr>
          <w:rFonts w:ascii="Calibri" w:eastAsia="Calibri" w:hAnsi="Calibri" w:cs="Times New Roman"/>
          <w:b/>
          <w:sz w:val="18"/>
          <w:szCs w:val="18"/>
          <w:lang w:val="en-US"/>
        </w:rPr>
        <w:t>Allied Vision company profile</w:t>
      </w:r>
      <w:r w:rsidRPr="00656A4E">
        <w:rPr>
          <w:rFonts w:ascii="Calibri" w:eastAsia="Calibri" w:hAnsi="Calibri" w:cs="Times New Roman"/>
          <w:b/>
          <w:sz w:val="18"/>
          <w:szCs w:val="18"/>
          <w:lang w:val="en-US"/>
        </w:rPr>
        <w:br/>
      </w:r>
      <w:r w:rsidRPr="002C7BC8">
        <w:rPr>
          <w:rFonts w:ascii="Calibri" w:eastAsia="Calibri" w:hAnsi="Calibri" w:cs="Times New Roman"/>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3A5FCB24" w14:textId="77777777" w:rsidR="007862DE" w:rsidRDefault="007862DE" w:rsidP="007862DE">
      <w:pPr>
        <w:rPr>
          <w:rFonts w:ascii="Calibri" w:eastAsia="Calibri" w:hAnsi="Calibri" w:cs="Times New Roman"/>
          <w:sz w:val="18"/>
          <w:szCs w:val="18"/>
          <w:lang w:val="en-US"/>
        </w:rPr>
      </w:pPr>
      <w:r w:rsidRPr="002C7BC8">
        <w:rPr>
          <w:rFonts w:ascii="Calibri" w:eastAsia="Calibri" w:hAnsi="Calibri" w:cs="Times New Roman"/>
          <w:sz w:val="18"/>
          <w:szCs w:val="18"/>
          <w:lang w:val="en-US"/>
        </w:rPr>
        <w:t>The company has nine locations in Germany, Canada, the United States, Singapore and China and is represented by a network of sales partners in over 30 countries. Allied Vision is member of the TKH Group.</w:t>
      </w:r>
    </w:p>
    <w:p w14:paraId="08010471" w14:textId="77777777" w:rsidR="007862DE" w:rsidRPr="002C7BC8" w:rsidRDefault="007A615B" w:rsidP="007862DE">
      <w:pPr>
        <w:rPr>
          <w:rFonts w:ascii="Calibri" w:eastAsia="Calibri" w:hAnsi="Calibri" w:cs="Times New Roman"/>
          <w:sz w:val="18"/>
          <w:szCs w:val="18"/>
          <w:lang w:val="en-US"/>
        </w:rPr>
      </w:pPr>
      <w:hyperlink r:id="rId12" w:history="1">
        <w:r w:rsidR="007862DE" w:rsidRPr="003A2547">
          <w:rPr>
            <w:rStyle w:val="Hyperlink"/>
            <w:sz w:val="18"/>
            <w:szCs w:val="18"/>
            <w:lang w:val="en-US"/>
          </w:rPr>
          <w:t>www.alliedvision.com</w:t>
        </w:r>
      </w:hyperlink>
    </w:p>
    <w:p w14:paraId="2A1406CB" w14:textId="77777777" w:rsidR="007862DE" w:rsidRPr="00656A4E" w:rsidRDefault="007862DE" w:rsidP="007862DE">
      <w:pPr>
        <w:spacing w:after="160" w:line="259" w:lineRule="auto"/>
        <w:rPr>
          <w:rFonts w:ascii="Calibri" w:eastAsia="Calibri" w:hAnsi="Calibri" w:cs="Times New Roman"/>
          <w:sz w:val="18"/>
          <w:szCs w:val="18"/>
          <w:lang w:val="en-US"/>
        </w:rPr>
      </w:pPr>
    </w:p>
    <w:p w14:paraId="5D5565DF" w14:textId="77777777" w:rsidR="007862DE" w:rsidRPr="00656A4E" w:rsidRDefault="007862DE" w:rsidP="007862DE">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13" w:history="1">
        <w:r w:rsidRPr="00656A4E">
          <w:rPr>
            <w:rStyle w:val="Hyperlink"/>
            <w:rFonts w:ascii="Calibri" w:eastAsia="Calibri" w:hAnsi="Calibri" w:cs="Times New Roman"/>
            <w:sz w:val="18"/>
            <w:szCs w:val="18"/>
            <w:lang w:val="en-US"/>
          </w:rPr>
          <w:t>info@alliedvision.com</w:t>
        </w:r>
      </w:hyperlink>
    </w:p>
    <w:p w14:paraId="30320AD5" w14:textId="77777777" w:rsidR="007862DE" w:rsidRPr="00656A4E" w:rsidRDefault="007862DE" w:rsidP="007862DE">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0AD659A9" w14:textId="77777777" w:rsidR="007862DE" w:rsidRPr="00656A4E" w:rsidRDefault="007862DE" w:rsidP="007862DE">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5C3A586C" w14:textId="77777777" w:rsidR="007862DE" w:rsidRPr="00656A4E" w:rsidRDefault="007862DE" w:rsidP="007862DE">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455F11A2" w14:textId="77777777" w:rsidR="007862DE" w:rsidRPr="00FC2064" w:rsidRDefault="007862DE" w:rsidP="007862DE">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4" w:history="1">
        <w:r w:rsidRPr="00656A4E">
          <w:rPr>
            <w:rStyle w:val="Hyperlink"/>
            <w:rFonts w:ascii="Calibri" w:eastAsia="Arial Unicode MS" w:hAnsi="Calibri" w:cs="Arial Unicode MS"/>
            <w:bCs/>
            <w:sz w:val="18"/>
            <w:szCs w:val="18"/>
            <w:bdr w:val="nil"/>
            <w:lang w:eastAsia="de-DE"/>
          </w:rPr>
          <w:t>nathalie.toebben@alliedvision.com</w:t>
        </w:r>
      </w:hyperlink>
    </w:p>
    <w:p w14:paraId="6B344AFE" w14:textId="77777777" w:rsidR="007862DE" w:rsidRPr="00FC2064" w:rsidRDefault="007862DE" w:rsidP="007862DE">
      <w:pPr>
        <w:spacing w:after="0" w:line="240" w:lineRule="auto"/>
        <w:rPr>
          <w:b/>
          <w:sz w:val="18"/>
          <w:szCs w:val="18"/>
        </w:rPr>
      </w:pPr>
    </w:p>
    <w:p w14:paraId="502DD5A1" w14:textId="77777777" w:rsidR="007862DE" w:rsidRPr="00567B73" w:rsidRDefault="007862DE" w:rsidP="007862DE">
      <w:pPr>
        <w:spacing w:after="0" w:line="240" w:lineRule="auto"/>
        <w:rPr>
          <w:sz w:val="18"/>
          <w:szCs w:val="18"/>
          <w:lang w:val="en-US"/>
        </w:rPr>
      </w:pPr>
      <w:r w:rsidRPr="00567B73">
        <w:rPr>
          <w:sz w:val="18"/>
          <w:szCs w:val="18"/>
          <w:lang w:val="en-US"/>
        </w:rPr>
        <w:t>Francis Obidimalor</w:t>
      </w:r>
    </w:p>
    <w:p w14:paraId="096955F0" w14:textId="77777777" w:rsidR="007862DE" w:rsidRPr="00567B73" w:rsidRDefault="007862DE" w:rsidP="007862DE">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29128080" w14:textId="77777777" w:rsidR="007862DE" w:rsidRPr="00567B73" w:rsidRDefault="007862DE" w:rsidP="007862DE">
      <w:pPr>
        <w:spacing w:after="0" w:line="240" w:lineRule="auto"/>
        <w:rPr>
          <w:sz w:val="18"/>
          <w:szCs w:val="18"/>
        </w:rPr>
      </w:pPr>
      <w:r w:rsidRPr="00567B73">
        <w:rPr>
          <w:sz w:val="18"/>
          <w:szCs w:val="18"/>
        </w:rPr>
        <w:lastRenderedPageBreak/>
        <w:t>T// +1-484-881-3398</w:t>
      </w:r>
      <w:r>
        <w:rPr>
          <w:sz w:val="18"/>
          <w:szCs w:val="18"/>
        </w:rPr>
        <w:t xml:space="preserve">, E// </w:t>
      </w:r>
      <w:hyperlink r:id="rId15" w:history="1">
        <w:r w:rsidRPr="00567B73">
          <w:rPr>
            <w:rStyle w:val="Hyperlink"/>
            <w:sz w:val="18"/>
            <w:szCs w:val="18"/>
          </w:rPr>
          <w:t>francis.obidimalor@alliedvision.com</w:t>
        </w:r>
      </w:hyperlink>
    </w:p>
    <w:p w14:paraId="2C37375A" w14:textId="77777777" w:rsidR="007862DE" w:rsidRPr="007862DE" w:rsidRDefault="007862DE" w:rsidP="0036184F">
      <w:pPr>
        <w:pStyle w:val="bodytext"/>
        <w:spacing w:before="0" w:after="0" w:line="360" w:lineRule="auto"/>
        <w:rPr>
          <w:rFonts w:asciiTheme="minorHAnsi" w:hAnsiTheme="minorHAnsi" w:cstheme="minorHAnsi"/>
          <w:sz w:val="22"/>
          <w:szCs w:val="22"/>
          <w:lang w:val="de-DE"/>
        </w:rPr>
      </w:pPr>
    </w:p>
    <w:bookmarkEnd w:id="0"/>
    <w:sectPr w:rsidR="007862DE" w:rsidRPr="007862DE" w:rsidSect="006F7359">
      <w:headerReference w:type="defaul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4779" w14:textId="77777777" w:rsidR="00584299" w:rsidRDefault="00584299" w:rsidP="007457DE">
      <w:pPr>
        <w:spacing w:after="0" w:line="240" w:lineRule="auto"/>
      </w:pPr>
      <w:r>
        <w:separator/>
      </w:r>
    </w:p>
  </w:endnote>
  <w:endnote w:type="continuationSeparator" w:id="0">
    <w:p w14:paraId="19FF0FA5" w14:textId="77777777" w:rsidR="00584299" w:rsidRDefault="00584299"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8480" w14:textId="77777777" w:rsidR="00584299" w:rsidRDefault="00584299" w:rsidP="007457DE">
      <w:pPr>
        <w:spacing w:after="0" w:line="240" w:lineRule="auto"/>
      </w:pPr>
      <w:r>
        <w:separator/>
      </w:r>
    </w:p>
  </w:footnote>
  <w:footnote w:type="continuationSeparator" w:id="0">
    <w:p w14:paraId="7072620C" w14:textId="77777777" w:rsidR="00584299" w:rsidRDefault="00584299"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A615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76F9B"/>
    <w:multiLevelType w:val="hybridMultilevel"/>
    <w:tmpl w:val="EC808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6817AE"/>
    <w:multiLevelType w:val="hybridMultilevel"/>
    <w:tmpl w:val="217C0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FC393F"/>
    <w:multiLevelType w:val="hybridMultilevel"/>
    <w:tmpl w:val="B50657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0430"/>
    <w:rsid w:val="00091D42"/>
    <w:rsid w:val="0009483D"/>
    <w:rsid w:val="00096616"/>
    <w:rsid w:val="000A0F4F"/>
    <w:rsid w:val="000A3446"/>
    <w:rsid w:val="000B585F"/>
    <w:rsid w:val="000B7531"/>
    <w:rsid w:val="000C1691"/>
    <w:rsid w:val="000C6556"/>
    <w:rsid w:val="000D4824"/>
    <w:rsid w:val="000E1DC0"/>
    <w:rsid w:val="000E1F0F"/>
    <w:rsid w:val="000E26AA"/>
    <w:rsid w:val="000E733B"/>
    <w:rsid w:val="000E7849"/>
    <w:rsid w:val="000F162B"/>
    <w:rsid w:val="000F2E67"/>
    <w:rsid w:val="000F5430"/>
    <w:rsid w:val="0010399C"/>
    <w:rsid w:val="00105D5D"/>
    <w:rsid w:val="001126D8"/>
    <w:rsid w:val="0011435D"/>
    <w:rsid w:val="00115877"/>
    <w:rsid w:val="0012338C"/>
    <w:rsid w:val="00123C55"/>
    <w:rsid w:val="00124EF6"/>
    <w:rsid w:val="00125795"/>
    <w:rsid w:val="00134385"/>
    <w:rsid w:val="00134CD3"/>
    <w:rsid w:val="00135616"/>
    <w:rsid w:val="0013623D"/>
    <w:rsid w:val="00136CC7"/>
    <w:rsid w:val="00140078"/>
    <w:rsid w:val="00140600"/>
    <w:rsid w:val="00151201"/>
    <w:rsid w:val="00153703"/>
    <w:rsid w:val="00161BB6"/>
    <w:rsid w:val="0016350F"/>
    <w:rsid w:val="0017023A"/>
    <w:rsid w:val="00171B37"/>
    <w:rsid w:val="00175D19"/>
    <w:rsid w:val="00176F29"/>
    <w:rsid w:val="00192A61"/>
    <w:rsid w:val="001941A1"/>
    <w:rsid w:val="00194688"/>
    <w:rsid w:val="001A1355"/>
    <w:rsid w:val="001A65B3"/>
    <w:rsid w:val="001A6751"/>
    <w:rsid w:val="001A703E"/>
    <w:rsid w:val="001B23B3"/>
    <w:rsid w:val="001B2BF3"/>
    <w:rsid w:val="001B2E5B"/>
    <w:rsid w:val="001B3868"/>
    <w:rsid w:val="001B4B73"/>
    <w:rsid w:val="001D2080"/>
    <w:rsid w:val="001D470D"/>
    <w:rsid w:val="001E245A"/>
    <w:rsid w:val="001E3516"/>
    <w:rsid w:val="00203F3F"/>
    <w:rsid w:val="00214234"/>
    <w:rsid w:val="00215BAB"/>
    <w:rsid w:val="00221688"/>
    <w:rsid w:val="0022216E"/>
    <w:rsid w:val="00225CC2"/>
    <w:rsid w:val="00226EC7"/>
    <w:rsid w:val="00230578"/>
    <w:rsid w:val="002328B4"/>
    <w:rsid w:val="00236105"/>
    <w:rsid w:val="00244A49"/>
    <w:rsid w:val="002552BF"/>
    <w:rsid w:val="00260480"/>
    <w:rsid w:val="0026182A"/>
    <w:rsid w:val="00262ABB"/>
    <w:rsid w:val="00264B0E"/>
    <w:rsid w:val="002671EA"/>
    <w:rsid w:val="00271806"/>
    <w:rsid w:val="00272D50"/>
    <w:rsid w:val="002938E3"/>
    <w:rsid w:val="00296A39"/>
    <w:rsid w:val="00297888"/>
    <w:rsid w:val="002A140F"/>
    <w:rsid w:val="002A6336"/>
    <w:rsid w:val="002A7FEA"/>
    <w:rsid w:val="002B0CB9"/>
    <w:rsid w:val="002C08B9"/>
    <w:rsid w:val="002D0ACB"/>
    <w:rsid w:val="002D2ACD"/>
    <w:rsid w:val="002D320B"/>
    <w:rsid w:val="002D4016"/>
    <w:rsid w:val="002D7DD2"/>
    <w:rsid w:val="002E1A49"/>
    <w:rsid w:val="002E3EA5"/>
    <w:rsid w:val="002E3F70"/>
    <w:rsid w:val="002F430C"/>
    <w:rsid w:val="002F5778"/>
    <w:rsid w:val="002F6BF7"/>
    <w:rsid w:val="002F7B93"/>
    <w:rsid w:val="0030299B"/>
    <w:rsid w:val="00316BC5"/>
    <w:rsid w:val="003235C4"/>
    <w:rsid w:val="003248C1"/>
    <w:rsid w:val="00324E2C"/>
    <w:rsid w:val="0033137E"/>
    <w:rsid w:val="003330CE"/>
    <w:rsid w:val="003336D6"/>
    <w:rsid w:val="00336B16"/>
    <w:rsid w:val="0034167C"/>
    <w:rsid w:val="00341974"/>
    <w:rsid w:val="00342197"/>
    <w:rsid w:val="00343733"/>
    <w:rsid w:val="00344629"/>
    <w:rsid w:val="00350493"/>
    <w:rsid w:val="0035064B"/>
    <w:rsid w:val="00354552"/>
    <w:rsid w:val="00360213"/>
    <w:rsid w:val="0036184F"/>
    <w:rsid w:val="003626C0"/>
    <w:rsid w:val="00365561"/>
    <w:rsid w:val="003672FF"/>
    <w:rsid w:val="00371626"/>
    <w:rsid w:val="00375512"/>
    <w:rsid w:val="0038034B"/>
    <w:rsid w:val="00380FFC"/>
    <w:rsid w:val="0038103D"/>
    <w:rsid w:val="003820C3"/>
    <w:rsid w:val="003865BA"/>
    <w:rsid w:val="003869A4"/>
    <w:rsid w:val="003B143B"/>
    <w:rsid w:val="003B1645"/>
    <w:rsid w:val="003B6528"/>
    <w:rsid w:val="003B6A59"/>
    <w:rsid w:val="003C1D50"/>
    <w:rsid w:val="003C3DC9"/>
    <w:rsid w:val="003C7117"/>
    <w:rsid w:val="003D49FB"/>
    <w:rsid w:val="003E0E3C"/>
    <w:rsid w:val="003E2C78"/>
    <w:rsid w:val="003F0DA6"/>
    <w:rsid w:val="003F1424"/>
    <w:rsid w:val="003F71CE"/>
    <w:rsid w:val="0040144C"/>
    <w:rsid w:val="00405F4E"/>
    <w:rsid w:val="00411B99"/>
    <w:rsid w:val="00413C26"/>
    <w:rsid w:val="00415E8A"/>
    <w:rsid w:val="00420F4B"/>
    <w:rsid w:val="00421E78"/>
    <w:rsid w:val="00422AED"/>
    <w:rsid w:val="004241AF"/>
    <w:rsid w:val="00425750"/>
    <w:rsid w:val="00425EF4"/>
    <w:rsid w:val="00432F8D"/>
    <w:rsid w:val="00433EF7"/>
    <w:rsid w:val="0043447C"/>
    <w:rsid w:val="0044604B"/>
    <w:rsid w:val="00447F1F"/>
    <w:rsid w:val="004513EC"/>
    <w:rsid w:val="0045393E"/>
    <w:rsid w:val="00454DE0"/>
    <w:rsid w:val="00455F7A"/>
    <w:rsid w:val="00460349"/>
    <w:rsid w:val="0046374F"/>
    <w:rsid w:val="00464463"/>
    <w:rsid w:val="00465C4D"/>
    <w:rsid w:val="00473262"/>
    <w:rsid w:val="00475960"/>
    <w:rsid w:val="0048219B"/>
    <w:rsid w:val="004849FD"/>
    <w:rsid w:val="00485DA9"/>
    <w:rsid w:val="00493DE0"/>
    <w:rsid w:val="004960B0"/>
    <w:rsid w:val="004A1460"/>
    <w:rsid w:val="004A2B93"/>
    <w:rsid w:val="004A7EA2"/>
    <w:rsid w:val="004B1637"/>
    <w:rsid w:val="004B354E"/>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357"/>
    <w:rsid w:val="00567B73"/>
    <w:rsid w:val="005724C5"/>
    <w:rsid w:val="0057334B"/>
    <w:rsid w:val="00574285"/>
    <w:rsid w:val="00575826"/>
    <w:rsid w:val="00576F15"/>
    <w:rsid w:val="00580AC0"/>
    <w:rsid w:val="00584299"/>
    <w:rsid w:val="00592F80"/>
    <w:rsid w:val="00594E15"/>
    <w:rsid w:val="005B046D"/>
    <w:rsid w:val="005B1097"/>
    <w:rsid w:val="005B65BF"/>
    <w:rsid w:val="005C306C"/>
    <w:rsid w:val="005C4298"/>
    <w:rsid w:val="005C4DFB"/>
    <w:rsid w:val="005C56C2"/>
    <w:rsid w:val="005D49E0"/>
    <w:rsid w:val="005E108B"/>
    <w:rsid w:val="005E1512"/>
    <w:rsid w:val="005E1E98"/>
    <w:rsid w:val="005E7E86"/>
    <w:rsid w:val="005F2B80"/>
    <w:rsid w:val="005F7182"/>
    <w:rsid w:val="005F7E54"/>
    <w:rsid w:val="00601396"/>
    <w:rsid w:val="00602796"/>
    <w:rsid w:val="006031C3"/>
    <w:rsid w:val="00604495"/>
    <w:rsid w:val="00612F93"/>
    <w:rsid w:val="00613CCD"/>
    <w:rsid w:val="006170AC"/>
    <w:rsid w:val="006177C7"/>
    <w:rsid w:val="00617D24"/>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30FA"/>
    <w:rsid w:val="006647C9"/>
    <w:rsid w:val="00666CAB"/>
    <w:rsid w:val="00672260"/>
    <w:rsid w:val="00681500"/>
    <w:rsid w:val="0068459C"/>
    <w:rsid w:val="00693C13"/>
    <w:rsid w:val="006A27BB"/>
    <w:rsid w:val="006A478E"/>
    <w:rsid w:val="006B107F"/>
    <w:rsid w:val="006B15FB"/>
    <w:rsid w:val="006B6D24"/>
    <w:rsid w:val="006C2240"/>
    <w:rsid w:val="006C3646"/>
    <w:rsid w:val="006C37FD"/>
    <w:rsid w:val="006C3820"/>
    <w:rsid w:val="006C5E49"/>
    <w:rsid w:val="006D002C"/>
    <w:rsid w:val="006D1521"/>
    <w:rsid w:val="006D3ACE"/>
    <w:rsid w:val="006D5ADC"/>
    <w:rsid w:val="006E254C"/>
    <w:rsid w:val="006E3995"/>
    <w:rsid w:val="006E3C29"/>
    <w:rsid w:val="006E51C9"/>
    <w:rsid w:val="006E71D3"/>
    <w:rsid w:val="006F59E6"/>
    <w:rsid w:val="006F7359"/>
    <w:rsid w:val="0070382A"/>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862DE"/>
    <w:rsid w:val="00790290"/>
    <w:rsid w:val="007979A0"/>
    <w:rsid w:val="007A0953"/>
    <w:rsid w:val="007A1687"/>
    <w:rsid w:val="007A615B"/>
    <w:rsid w:val="007A715F"/>
    <w:rsid w:val="007A7975"/>
    <w:rsid w:val="007B38CC"/>
    <w:rsid w:val="007B4AD9"/>
    <w:rsid w:val="007C091A"/>
    <w:rsid w:val="007C68F8"/>
    <w:rsid w:val="007C754E"/>
    <w:rsid w:val="007C7FDC"/>
    <w:rsid w:val="007D0FE2"/>
    <w:rsid w:val="007D6935"/>
    <w:rsid w:val="007E2BB8"/>
    <w:rsid w:val="007F17F8"/>
    <w:rsid w:val="007F48D0"/>
    <w:rsid w:val="007F5363"/>
    <w:rsid w:val="00804A03"/>
    <w:rsid w:val="0080554C"/>
    <w:rsid w:val="00811511"/>
    <w:rsid w:val="00817283"/>
    <w:rsid w:val="00822DCB"/>
    <w:rsid w:val="008240B7"/>
    <w:rsid w:val="00830D3A"/>
    <w:rsid w:val="0083287A"/>
    <w:rsid w:val="0084034D"/>
    <w:rsid w:val="00842EB4"/>
    <w:rsid w:val="008477DB"/>
    <w:rsid w:val="00857EF5"/>
    <w:rsid w:val="00863228"/>
    <w:rsid w:val="00863515"/>
    <w:rsid w:val="008676A2"/>
    <w:rsid w:val="008754D0"/>
    <w:rsid w:val="00876493"/>
    <w:rsid w:val="0087735A"/>
    <w:rsid w:val="00884F8B"/>
    <w:rsid w:val="008854ED"/>
    <w:rsid w:val="0088744F"/>
    <w:rsid w:val="008A5C01"/>
    <w:rsid w:val="008A6F21"/>
    <w:rsid w:val="008B15AA"/>
    <w:rsid w:val="008B4AEE"/>
    <w:rsid w:val="008C4F33"/>
    <w:rsid w:val="008C74D6"/>
    <w:rsid w:val="008D12A3"/>
    <w:rsid w:val="008D3BF1"/>
    <w:rsid w:val="008D51C6"/>
    <w:rsid w:val="008D58C9"/>
    <w:rsid w:val="008D661B"/>
    <w:rsid w:val="008D69C3"/>
    <w:rsid w:val="008E019E"/>
    <w:rsid w:val="008E1B39"/>
    <w:rsid w:val="008E40D1"/>
    <w:rsid w:val="008E7EDD"/>
    <w:rsid w:val="008F154A"/>
    <w:rsid w:val="008F43FB"/>
    <w:rsid w:val="008F5AC4"/>
    <w:rsid w:val="00913EEA"/>
    <w:rsid w:val="00915D67"/>
    <w:rsid w:val="00926C6A"/>
    <w:rsid w:val="00934194"/>
    <w:rsid w:val="0093700F"/>
    <w:rsid w:val="009468E3"/>
    <w:rsid w:val="00954B10"/>
    <w:rsid w:val="00963C25"/>
    <w:rsid w:val="00963C7C"/>
    <w:rsid w:val="00964B59"/>
    <w:rsid w:val="00964DEF"/>
    <w:rsid w:val="00964EB5"/>
    <w:rsid w:val="00965B8C"/>
    <w:rsid w:val="00967011"/>
    <w:rsid w:val="009760D4"/>
    <w:rsid w:val="00980D26"/>
    <w:rsid w:val="00985317"/>
    <w:rsid w:val="00987E6B"/>
    <w:rsid w:val="00987FDC"/>
    <w:rsid w:val="00995DA2"/>
    <w:rsid w:val="009A0EAE"/>
    <w:rsid w:val="009A1099"/>
    <w:rsid w:val="009A29A4"/>
    <w:rsid w:val="009B2919"/>
    <w:rsid w:val="009C0F16"/>
    <w:rsid w:val="009C5D68"/>
    <w:rsid w:val="009D4B5D"/>
    <w:rsid w:val="009D503D"/>
    <w:rsid w:val="009D633E"/>
    <w:rsid w:val="009E2844"/>
    <w:rsid w:val="009E4E17"/>
    <w:rsid w:val="009F171A"/>
    <w:rsid w:val="009F29F2"/>
    <w:rsid w:val="009F626D"/>
    <w:rsid w:val="009F6F44"/>
    <w:rsid w:val="00A00AE9"/>
    <w:rsid w:val="00A01C0F"/>
    <w:rsid w:val="00A116B3"/>
    <w:rsid w:val="00A13D54"/>
    <w:rsid w:val="00A17E25"/>
    <w:rsid w:val="00A221C8"/>
    <w:rsid w:val="00A30459"/>
    <w:rsid w:val="00A32535"/>
    <w:rsid w:val="00A3530B"/>
    <w:rsid w:val="00A4277B"/>
    <w:rsid w:val="00A52B59"/>
    <w:rsid w:val="00A5482A"/>
    <w:rsid w:val="00A54A22"/>
    <w:rsid w:val="00A62D6A"/>
    <w:rsid w:val="00A648D1"/>
    <w:rsid w:val="00A66A37"/>
    <w:rsid w:val="00A6725F"/>
    <w:rsid w:val="00A732B3"/>
    <w:rsid w:val="00A7340C"/>
    <w:rsid w:val="00A76BA9"/>
    <w:rsid w:val="00A80963"/>
    <w:rsid w:val="00A81556"/>
    <w:rsid w:val="00A91BCB"/>
    <w:rsid w:val="00A94FC2"/>
    <w:rsid w:val="00A956CE"/>
    <w:rsid w:val="00A96337"/>
    <w:rsid w:val="00AA2C74"/>
    <w:rsid w:val="00AA5619"/>
    <w:rsid w:val="00AA5625"/>
    <w:rsid w:val="00AA7061"/>
    <w:rsid w:val="00AA7551"/>
    <w:rsid w:val="00AA7F8B"/>
    <w:rsid w:val="00AA7F8F"/>
    <w:rsid w:val="00AB537A"/>
    <w:rsid w:val="00AB77C2"/>
    <w:rsid w:val="00AC16BC"/>
    <w:rsid w:val="00AD1701"/>
    <w:rsid w:val="00AD3558"/>
    <w:rsid w:val="00AD5148"/>
    <w:rsid w:val="00AD6AA3"/>
    <w:rsid w:val="00AD7067"/>
    <w:rsid w:val="00AF25F8"/>
    <w:rsid w:val="00B003F0"/>
    <w:rsid w:val="00B00BB8"/>
    <w:rsid w:val="00B01372"/>
    <w:rsid w:val="00B03961"/>
    <w:rsid w:val="00B1185F"/>
    <w:rsid w:val="00B21F18"/>
    <w:rsid w:val="00B21F1A"/>
    <w:rsid w:val="00B32D55"/>
    <w:rsid w:val="00B371FF"/>
    <w:rsid w:val="00B37AB0"/>
    <w:rsid w:val="00B40431"/>
    <w:rsid w:val="00B41962"/>
    <w:rsid w:val="00B4381D"/>
    <w:rsid w:val="00B44B40"/>
    <w:rsid w:val="00B47FCD"/>
    <w:rsid w:val="00B609BC"/>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A7DF2"/>
    <w:rsid w:val="00BB3CD0"/>
    <w:rsid w:val="00BC5567"/>
    <w:rsid w:val="00BC6A54"/>
    <w:rsid w:val="00BC7D37"/>
    <w:rsid w:val="00BD207F"/>
    <w:rsid w:val="00BD230B"/>
    <w:rsid w:val="00BD5F4B"/>
    <w:rsid w:val="00BE5342"/>
    <w:rsid w:val="00BE5C79"/>
    <w:rsid w:val="00BE74A8"/>
    <w:rsid w:val="00BF05CB"/>
    <w:rsid w:val="00BF0F8B"/>
    <w:rsid w:val="00BF2232"/>
    <w:rsid w:val="00C01B4C"/>
    <w:rsid w:val="00C04A3D"/>
    <w:rsid w:val="00C06C8B"/>
    <w:rsid w:val="00C10436"/>
    <w:rsid w:val="00C15B81"/>
    <w:rsid w:val="00C16F37"/>
    <w:rsid w:val="00C31347"/>
    <w:rsid w:val="00C32943"/>
    <w:rsid w:val="00C35318"/>
    <w:rsid w:val="00C35D6E"/>
    <w:rsid w:val="00C4012A"/>
    <w:rsid w:val="00C435A7"/>
    <w:rsid w:val="00C4745C"/>
    <w:rsid w:val="00C56D05"/>
    <w:rsid w:val="00C5762F"/>
    <w:rsid w:val="00C624E8"/>
    <w:rsid w:val="00C63DBD"/>
    <w:rsid w:val="00C648C3"/>
    <w:rsid w:val="00C67817"/>
    <w:rsid w:val="00C7432C"/>
    <w:rsid w:val="00C7791D"/>
    <w:rsid w:val="00C801C1"/>
    <w:rsid w:val="00C84B62"/>
    <w:rsid w:val="00C8695E"/>
    <w:rsid w:val="00C94270"/>
    <w:rsid w:val="00C96243"/>
    <w:rsid w:val="00CA4D44"/>
    <w:rsid w:val="00CA5B8F"/>
    <w:rsid w:val="00CA6BC6"/>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0351"/>
    <w:rsid w:val="00D031C8"/>
    <w:rsid w:val="00D0396E"/>
    <w:rsid w:val="00D05CA1"/>
    <w:rsid w:val="00D06174"/>
    <w:rsid w:val="00D10193"/>
    <w:rsid w:val="00D14568"/>
    <w:rsid w:val="00D16E9F"/>
    <w:rsid w:val="00D201D2"/>
    <w:rsid w:val="00D22EA6"/>
    <w:rsid w:val="00D26E64"/>
    <w:rsid w:val="00D277AA"/>
    <w:rsid w:val="00D34272"/>
    <w:rsid w:val="00D37192"/>
    <w:rsid w:val="00D4223A"/>
    <w:rsid w:val="00D43E14"/>
    <w:rsid w:val="00D43F62"/>
    <w:rsid w:val="00D4678A"/>
    <w:rsid w:val="00D51BEF"/>
    <w:rsid w:val="00D54466"/>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1BA8"/>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0F07"/>
    <w:rsid w:val="00F07592"/>
    <w:rsid w:val="00F10981"/>
    <w:rsid w:val="00F1233A"/>
    <w:rsid w:val="00F250B1"/>
    <w:rsid w:val="00F30A88"/>
    <w:rsid w:val="00F332B4"/>
    <w:rsid w:val="00F33F28"/>
    <w:rsid w:val="00F37B53"/>
    <w:rsid w:val="00F41B74"/>
    <w:rsid w:val="00F457EF"/>
    <w:rsid w:val="00F53726"/>
    <w:rsid w:val="00F62219"/>
    <w:rsid w:val="00F63282"/>
    <w:rsid w:val="00F67662"/>
    <w:rsid w:val="00F775C5"/>
    <w:rsid w:val="00F8167C"/>
    <w:rsid w:val="00F8366F"/>
    <w:rsid w:val="00F85A57"/>
    <w:rsid w:val="00F862E8"/>
    <w:rsid w:val="00F92021"/>
    <w:rsid w:val="00F93150"/>
    <w:rsid w:val="00F9360C"/>
    <w:rsid w:val="00FA4A9A"/>
    <w:rsid w:val="00FA6203"/>
    <w:rsid w:val="00FB21E7"/>
    <w:rsid w:val="00FC02EA"/>
    <w:rsid w:val="00FC4C33"/>
    <w:rsid w:val="00FC5DF1"/>
    <w:rsid w:val="00FD2D60"/>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82A"/>
  </w:style>
  <w:style w:type="paragraph" w:styleId="berschrift1">
    <w:name w:val="heading 1"/>
    <w:basedOn w:val="Standard"/>
    <w:next w:val="Standard"/>
    <w:link w:val="berschrift1Zchn"/>
    <w:uiPriority w:val="9"/>
    <w:qFormat/>
    <w:rsid w:val="00B21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21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KeinLeerraum">
    <w:name w:val="No Spacing"/>
    <w:uiPriority w:val="1"/>
    <w:qFormat/>
    <w:rsid w:val="00B21F18"/>
    <w:pPr>
      <w:spacing w:after="0" w:line="240" w:lineRule="auto"/>
    </w:pPr>
  </w:style>
  <w:style w:type="character" w:customStyle="1" w:styleId="berschrift1Zchn">
    <w:name w:val="Überschrift 1 Zchn"/>
    <w:basedOn w:val="Absatz-Standardschriftart"/>
    <w:link w:val="berschrift1"/>
    <w:uiPriority w:val="9"/>
    <w:rsid w:val="00B21F1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21F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6503">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lliedvisi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iedvision.com/en/digital-industrial-camera-solutio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alliedvision" TargetMode="External"/><Relationship Id="rId5" Type="http://schemas.openxmlformats.org/officeDocument/2006/relationships/numbering" Target="numbering.xml"/><Relationship Id="rId15" Type="http://schemas.openxmlformats.org/officeDocument/2006/relationships/hyperlink" Target="mailto:francis.obidimalor@alliedvisio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3" ma:contentTypeDescription="Ein neues Dokument erstellen." ma:contentTypeScope="" ma:versionID="bd13be47a59e07f4e1f3e0fe5f8666ce">
  <xsd:schema xmlns:xsd="http://www.w3.org/2001/XMLSchema" xmlns:xs="http://www.w3.org/2001/XMLSchema" xmlns:p="http://schemas.microsoft.com/office/2006/metadata/properties" xmlns:ns3="d12ff0ed-71ff-4f84-9e2c-dbfafd9af633" xmlns:ns4="10cfafd9-f138-45f6-b6a1-c76b471b4ddc" targetNamespace="http://schemas.microsoft.com/office/2006/metadata/properties" ma:root="true" ma:fieldsID="85425cf64afea4c1f221549a9e90fd73" ns3:_="" ns4:_="">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1744-438F-43DF-A014-892F99D6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DB76ECB7-2B3E-47C9-BECD-B5B90F7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4619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9</cp:revision>
  <cp:lastPrinted>2020-01-31T16:03:00Z</cp:lastPrinted>
  <dcterms:created xsi:type="dcterms:W3CDTF">2020-02-14T15:59:00Z</dcterms:created>
  <dcterms:modified xsi:type="dcterms:W3CDTF">2020-02-17T10:39:00Z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