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0DA0634B" w:rsidR="007457DE" w:rsidRPr="0064742B" w:rsidRDefault="0080554C" w:rsidP="007457DE">
            <w:pPr>
              <w:rPr>
                <w:b/>
                <w:sz w:val="24"/>
                <w:lang w:val="en-US"/>
              </w:rPr>
            </w:pPr>
            <w:r>
              <w:rPr>
                <w:b/>
                <w:sz w:val="24"/>
                <w:lang w:val="en-US"/>
              </w:rPr>
              <w:t>P</w:t>
            </w:r>
            <w:r w:rsidR="004A2B93">
              <w:rPr>
                <w:b/>
                <w:sz w:val="24"/>
                <w:lang w:val="en-US"/>
              </w:rPr>
              <w:t>ress release</w:t>
            </w:r>
          </w:p>
        </w:tc>
        <w:tc>
          <w:tcPr>
            <w:tcW w:w="4429" w:type="dxa"/>
          </w:tcPr>
          <w:p w14:paraId="6CD4FA70" w14:textId="4AF213B0" w:rsidR="007457DE" w:rsidRPr="0064742B" w:rsidRDefault="00ED097D" w:rsidP="0013623D">
            <w:pPr>
              <w:jc w:val="right"/>
              <w:rPr>
                <w:b/>
                <w:sz w:val="24"/>
                <w:lang w:val="en-US"/>
              </w:rPr>
            </w:pPr>
            <w:r>
              <w:rPr>
                <w:b/>
                <w:sz w:val="24"/>
                <w:lang w:val="en-US"/>
              </w:rPr>
              <w:t>February 4</w:t>
            </w:r>
            <w:r w:rsidR="00CA1424">
              <w:rPr>
                <w:b/>
                <w:sz w:val="24"/>
                <w:lang w:val="en-US"/>
              </w:rPr>
              <w:t xml:space="preserve">, </w:t>
            </w:r>
            <w:r w:rsidR="00073C42">
              <w:rPr>
                <w:b/>
                <w:sz w:val="24"/>
                <w:lang w:val="en-US"/>
              </w:rPr>
              <w:t>201</w:t>
            </w:r>
            <w:r w:rsidR="00801048">
              <w:rPr>
                <w:b/>
                <w:sz w:val="24"/>
                <w:lang w:val="en-US"/>
              </w:rPr>
              <w:t>9</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3FE07254" w14:textId="656A9581" w:rsidR="00801048" w:rsidRDefault="00B750C6" w:rsidP="00827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rPr>
          <w:sz w:val="48"/>
          <w:lang w:val="en-US"/>
        </w:rPr>
      </w:pPr>
      <w:bookmarkStart w:id="0" w:name="_Hlk525746702"/>
      <w:r>
        <w:rPr>
          <w:sz w:val="48"/>
          <w:lang w:val="en-US"/>
        </w:rPr>
        <w:t>New features</w:t>
      </w:r>
      <w:r w:rsidR="00801048" w:rsidRPr="00801048">
        <w:rPr>
          <w:sz w:val="48"/>
          <w:lang w:val="en-US"/>
        </w:rPr>
        <w:t xml:space="preserve"> for Allied Vision</w:t>
      </w:r>
      <w:r>
        <w:rPr>
          <w:sz w:val="48"/>
          <w:lang w:val="en-US"/>
        </w:rPr>
        <w:t>'</w:t>
      </w:r>
      <w:r w:rsidR="00801048" w:rsidRPr="00801048">
        <w:rPr>
          <w:sz w:val="48"/>
          <w:lang w:val="en-US"/>
        </w:rPr>
        <w:t xml:space="preserve">s Mako GigE cameras with Sony IMX sensors </w:t>
      </w:r>
    </w:p>
    <w:p w14:paraId="351E9391" w14:textId="597F150D" w:rsidR="00801048" w:rsidRDefault="00801048" w:rsidP="00827891">
      <w:pPr>
        <w:pStyle w:val="bodytext"/>
        <w:spacing w:before="240" w:afterAutospacing="1" w:line="360" w:lineRule="auto"/>
        <w:rPr>
          <w:rFonts w:asciiTheme="minorHAnsi" w:eastAsiaTheme="minorHAnsi" w:hAnsiTheme="minorHAnsi" w:cstheme="minorBidi"/>
          <w:color w:val="auto"/>
          <w:sz w:val="32"/>
          <w:szCs w:val="32"/>
          <w:bdr w:val="none" w:sz="0" w:space="0" w:color="auto"/>
        </w:rPr>
      </w:pPr>
      <w:r w:rsidRPr="00801048">
        <w:rPr>
          <w:rFonts w:asciiTheme="minorHAnsi" w:eastAsiaTheme="minorHAnsi" w:hAnsiTheme="minorHAnsi" w:cstheme="minorBidi"/>
          <w:color w:val="auto"/>
          <w:sz w:val="32"/>
          <w:szCs w:val="32"/>
          <w:bdr w:val="none" w:sz="0" w:space="0" w:color="auto"/>
        </w:rPr>
        <w:t xml:space="preserve">Mako G cameras with Sony IMX sensors now support </w:t>
      </w:r>
      <w:r w:rsidR="00B750C6">
        <w:rPr>
          <w:rFonts w:asciiTheme="minorHAnsi" w:eastAsiaTheme="minorHAnsi" w:hAnsiTheme="minorHAnsi" w:cstheme="minorBidi"/>
          <w:color w:val="auto"/>
          <w:sz w:val="32"/>
          <w:szCs w:val="32"/>
          <w:bdr w:val="none" w:sz="0" w:space="0" w:color="auto"/>
        </w:rPr>
        <w:t>easy camera synchronization and t</w:t>
      </w:r>
      <w:r w:rsidRPr="00801048">
        <w:rPr>
          <w:rFonts w:asciiTheme="minorHAnsi" w:eastAsiaTheme="minorHAnsi" w:hAnsiTheme="minorHAnsi" w:cstheme="minorBidi"/>
          <w:color w:val="auto"/>
          <w:sz w:val="32"/>
          <w:szCs w:val="32"/>
          <w:bdr w:val="none" w:sz="0" w:space="0" w:color="auto"/>
        </w:rPr>
        <w:t>rigger</w:t>
      </w:r>
      <w:r w:rsidR="00B750C6">
        <w:rPr>
          <w:rFonts w:asciiTheme="minorHAnsi" w:eastAsiaTheme="minorHAnsi" w:hAnsiTheme="minorHAnsi" w:cstheme="minorBidi"/>
          <w:color w:val="auto"/>
          <w:sz w:val="32"/>
          <w:szCs w:val="32"/>
          <w:bdr w:val="none" w:sz="0" w:space="0" w:color="auto"/>
        </w:rPr>
        <w:t>ing</w:t>
      </w:r>
      <w:r w:rsidRPr="00801048">
        <w:rPr>
          <w:rFonts w:asciiTheme="minorHAnsi" w:eastAsiaTheme="minorHAnsi" w:hAnsiTheme="minorHAnsi" w:cstheme="minorBidi"/>
          <w:color w:val="auto"/>
          <w:sz w:val="32"/>
          <w:szCs w:val="32"/>
          <w:bdr w:val="none" w:sz="0" w:space="0" w:color="auto"/>
        </w:rPr>
        <w:t xml:space="preserve"> over Ethernet</w:t>
      </w:r>
    </w:p>
    <w:p w14:paraId="6562B4FF" w14:textId="4B648BC8" w:rsidR="0033420F" w:rsidRDefault="00D9079E" w:rsidP="00827891">
      <w:pPr>
        <w:pStyle w:val="bodytext"/>
        <w:spacing w:before="240" w:afterAutospacing="1" w:line="360" w:lineRule="auto"/>
        <w:rPr>
          <w:rFonts w:asciiTheme="minorHAnsi" w:hAnsiTheme="minorHAnsi" w:cs="Arial"/>
          <w:color w:val="auto"/>
        </w:rPr>
      </w:pPr>
      <w:r w:rsidRPr="00940CE0">
        <w:rPr>
          <w:rFonts w:asciiTheme="minorHAnsi" w:eastAsia="Times New Roman" w:hAnsiTheme="minorHAnsi" w:cs="Arial"/>
          <w:i/>
          <w:color w:val="auto"/>
        </w:rPr>
        <w:t xml:space="preserve">Stadtroda, </w:t>
      </w:r>
      <w:r w:rsidR="00C32943" w:rsidRPr="00940CE0">
        <w:rPr>
          <w:rFonts w:asciiTheme="minorHAnsi" w:eastAsia="Times New Roman" w:hAnsiTheme="minorHAnsi" w:cs="Arial"/>
          <w:i/>
          <w:color w:val="auto"/>
        </w:rPr>
        <w:t>Germany,</w:t>
      </w:r>
      <w:r w:rsidR="007C164F">
        <w:rPr>
          <w:rFonts w:asciiTheme="minorHAnsi" w:eastAsia="Times New Roman" w:hAnsiTheme="minorHAnsi" w:cs="Arial"/>
          <w:i/>
          <w:color w:val="auto"/>
        </w:rPr>
        <w:t xml:space="preserve"> </w:t>
      </w:r>
      <w:r w:rsidR="00ED097D">
        <w:rPr>
          <w:rFonts w:asciiTheme="minorHAnsi" w:eastAsia="Times New Roman" w:hAnsiTheme="minorHAnsi" w:cs="Arial"/>
          <w:i/>
          <w:color w:val="auto"/>
        </w:rPr>
        <w:t>February 4</w:t>
      </w:r>
      <w:r w:rsidR="007C164F">
        <w:rPr>
          <w:rFonts w:asciiTheme="minorHAnsi" w:eastAsia="Times New Roman" w:hAnsiTheme="minorHAnsi" w:cs="Arial"/>
          <w:i/>
          <w:color w:val="auto"/>
        </w:rPr>
        <w:t>,</w:t>
      </w:r>
      <w:r w:rsidR="00963524">
        <w:rPr>
          <w:rFonts w:asciiTheme="minorHAnsi" w:eastAsia="Times New Roman" w:hAnsiTheme="minorHAnsi" w:cs="Arial"/>
          <w:i/>
          <w:color w:val="auto"/>
        </w:rPr>
        <w:t xml:space="preserve"> </w:t>
      </w:r>
      <w:r w:rsidRPr="00940CE0">
        <w:rPr>
          <w:rFonts w:asciiTheme="minorHAnsi" w:eastAsia="Times New Roman" w:hAnsiTheme="minorHAnsi" w:cs="Arial"/>
          <w:i/>
          <w:color w:val="auto"/>
        </w:rPr>
        <w:t>201</w:t>
      </w:r>
      <w:r w:rsidR="00801048">
        <w:rPr>
          <w:rFonts w:asciiTheme="minorHAnsi" w:eastAsia="Times New Roman" w:hAnsiTheme="minorHAnsi" w:cs="Arial"/>
          <w:i/>
          <w:color w:val="auto"/>
        </w:rPr>
        <w:t>9</w:t>
      </w:r>
      <w:r w:rsidRPr="00940CE0">
        <w:rPr>
          <w:rFonts w:asciiTheme="minorHAnsi" w:eastAsia="Times New Roman" w:hAnsiTheme="minorHAnsi" w:cs="Arial"/>
          <w:color w:val="auto"/>
        </w:rPr>
        <w:t xml:space="preserve"> </w:t>
      </w:r>
      <w:r w:rsidR="00940CE0" w:rsidRPr="00940CE0">
        <w:rPr>
          <w:rFonts w:asciiTheme="minorHAnsi" w:eastAsia="Times New Roman" w:hAnsiTheme="minorHAnsi" w:cs="Arial"/>
          <w:color w:val="auto"/>
        </w:rPr>
        <w:t>–</w:t>
      </w:r>
      <w:r w:rsidRPr="00940CE0">
        <w:rPr>
          <w:rFonts w:asciiTheme="minorHAnsi" w:eastAsia="Times New Roman" w:hAnsiTheme="minorHAnsi" w:cs="Arial"/>
          <w:color w:val="auto"/>
        </w:rPr>
        <w:t xml:space="preserve"> </w:t>
      </w:r>
      <w:r w:rsidR="0038467F" w:rsidRPr="0038467F">
        <w:rPr>
          <w:rFonts w:asciiTheme="minorHAnsi" w:eastAsia="Times New Roman" w:hAnsiTheme="minorHAnsi" w:cs="Arial"/>
          <w:color w:val="auto"/>
        </w:rPr>
        <w:t xml:space="preserve">With a firmware update, Allied Vision extends the </w:t>
      </w:r>
      <w:r w:rsidR="005D0CFA">
        <w:rPr>
          <w:rFonts w:asciiTheme="minorHAnsi" w:eastAsia="Times New Roman" w:hAnsiTheme="minorHAnsi" w:cs="Arial"/>
          <w:color w:val="auto"/>
        </w:rPr>
        <w:t>feature set</w:t>
      </w:r>
      <w:r w:rsidR="0038467F" w:rsidRPr="0038467F">
        <w:rPr>
          <w:rFonts w:asciiTheme="minorHAnsi" w:eastAsia="Times New Roman" w:hAnsiTheme="minorHAnsi" w:cs="Arial"/>
          <w:color w:val="auto"/>
        </w:rPr>
        <w:t xml:space="preserve"> of the Mako G cameras</w:t>
      </w:r>
      <w:r w:rsidR="00B750C6">
        <w:rPr>
          <w:rFonts w:asciiTheme="minorHAnsi" w:eastAsia="Times New Roman" w:hAnsiTheme="minorHAnsi" w:cs="Arial"/>
          <w:color w:val="auto"/>
        </w:rPr>
        <w:t xml:space="preserve"> </w:t>
      </w:r>
      <w:r w:rsidR="0038467F" w:rsidRPr="0038467F">
        <w:rPr>
          <w:rFonts w:asciiTheme="minorHAnsi" w:eastAsia="Times New Roman" w:hAnsiTheme="minorHAnsi" w:cs="Arial"/>
          <w:color w:val="auto"/>
        </w:rPr>
        <w:t xml:space="preserve">equipped with Sony </w:t>
      </w:r>
      <w:r w:rsidR="00B750C6" w:rsidRPr="0038467F">
        <w:rPr>
          <w:rFonts w:asciiTheme="minorHAnsi" w:eastAsia="Times New Roman" w:hAnsiTheme="minorHAnsi" w:cs="Arial"/>
          <w:color w:val="auto"/>
        </w:rPr>
        <w:t xml:space="preserve">Pregius </w:t>
      </w:r>
      <w:r w:rsidR="0038467F" w:rsidRPr="0038467F">
        <w:rPr>
          <w:rFonts w:asciiTheme="minorHAnsi" w:eastAsia="Times New Roman" w:hAnsiTheme="minorHAnsi" w:cs="Arial"/>
          <w:color w:val="auto"/>
        </w:rPr>
        <w:t>CMOS sensor</w:t>
      </w:r>
      <w:r w:rsidR="00B750C6">
        <w:rPr>
          <w:rFonts w:asciiTheme="minorHAnsi" w:eastAsia="Times New Roman" w:hAnsiTheme="minorHAnsi" w:cs="Arial"/>
          <w:color w:val="auto"/>
        </w:rPr>
        <w:t xml:space="preserve">. </w:t>
      </w:r>
      <w:r w:rsidR="0038467F" w:rsidRPr="0038467F">
        <w:rPr>
          <w:rFonts w:asciiTheme="minorHAnsi" w:eastAsia="Times New Roman" w:hAnsiTheme="minorHAnsi" w:cs="Arial"/>
          <w:color w:val="auto"/>
        </w:rPr>
        <w:t xml:space="preserve">The Mako G-040, Mako G-158, Mako G-234, Mako G-319 as well as Mako G-507 now </w:t>
      </w:r>
      <w:r w:rsidR="00B750C6">
        <w:rPr>
          <w:rFonts w:asciiTheme="minorHAnsi" w:eastAsia="Times New Roman" w:hAnsiTheme="minorHAnsi" w:cs="Arial"/>
          <w:color w:val="auto"/>
        </w:rPr>
        <w:t>support</w:t>
      </w:r>
      <w:r w:rsidR="0038467F" w:rsidRPr="0038467F">
        <w:rPr>
          <w:rFonts w:asciiTheme="minorHAnsi" w:eastAsia="Times New Roman" w:hAnsiTheme="minorHAnsi" w:cs="Arial"/>
          <w:color w:val="auto"/>
        </w:rPr>
        <w:t xml:space="preserve"> IEEE 1588 Precision Time Protocol (PTP) support and action commands for triggering the camera via the Ethernet connection (ToE).</w:t>
      </w:r>
    </w:p>
    <w:p w14:paraId="47A80ACF" w14:textId="1115617F" w:rsidR="0038467F" w:rsidRPr="0038467F" w:rsidRDefault="0038467F" w:rsidP="0038467F">
      <w:pPr>
        <w:pStyle w:val="bodytext"/>
        <w:spacing w:before="240" w:afterAutospacing="1" w:line="360" w:lineRule="auto"/>
        <w:rPr>
          <w:rFonts w:asciiTheme="minorHAnsi" w:hAnsiTheme="minorHAnsi" w:cs="Arial"/>
          <w:color w:val="auto"/>
        </w:rPr>
      </w:pPr>
      <w:r w:rsidRPr="0038467F">
        <w:rPr>
          <w:rFonts w:asciiTheme="minorHAnsi" w:hAnsiTheme="minorHAnsi" w:cs="Arial"/>
          <w:color w:val="auto"/>
        </w:rPr>
        <w:t xml:space="preserve">These cameras </w:t>
      </w:r>
      <w:r w:rsidR="00B750C6">
        <w:rPr>
          <w:rFonts w:asciiTheme="minorHAnsi" w:hAnsiTheme="minorHAnsi" w:cs="Arial"/>
          <w:color w:val="auto"/>
        </w:rPr>
        <w:t>now</w:t>
      </w:r>
      <w:r w:rsidRPr="0038467F">
        <w:rPr>
          <w:rFonts w:asciiTheme="minorHAnsi" w:hAnsiTheme="minorHAnsi" w:cs="Arial"/>
          <w:color w:val="auto"/>
        </w:rPr>
        <w:t xml:space="preserve"> offer a</w:t>
      </w:r>
      <w:r w:rsidR="00B750C6">
        <w:rPr>
          <w:rFonts w:asciiTheme="minorHAnsi" w:hAnsiTheme="minorHAnsi" w:cs="Arial"/>
          <w:color w:val="auto"/>
        </w:rPr>
        <w:t xml:space="preserve"> </w:t>
      </w:r>
      <w:r w:rsidRPr="0038467F">
        <w:rPr>
          <w:rFonts w:asciiTheme="minorHAnsi" w:hAnsiTheme="minorHAnsi" w:cs="Arial"/>
          <w:color w:val="auto"/>
        </w:rPr>
        <w:t>more comprehensive feature set</w:t>
      </w:r>
      <w:r w:rsidR="00B750C6">
        <w:rPr>
          <w:rFonts w:asciiTheme="minorHAnsi" w:hAnsiTheme="minorHAnsi" w:cs="Arial"/>
          <w:color w:val="auto"/>
        </w:rPr>
        <w:t>, the latest Sony CMOS sensors, and support for popular C- and CS-Mount lenses in an ultra-compact housing</w:t>
      </w:r>
      <w:r w:rsidRPr="0038467F">
        <w:rPr>
          <w:rFonts w:asciiTheme="minorHAnsi" w:hAnsiTheme="minorHAnsi" w:cs="Arial"/>
          <w:color w:val="auto"/>
        </w:rPr>
        <w:t xml:space="preserve"> (29 mm </w:t>
      </w:r>
      <w:r w:rsidR="00B750C6">
        <w:rPr>
          <w:rFonts w:asciiTheme="minorHAnsi" w:hAnsiTheme="minorHAnsi" w:cstheme="minorHAnsi"/>
          <w:color w:val="auto"/>
        </w:rPr>
        <w:t>×</w:t>
      </w:r>
      <w:r w:rsidRPr="0038467F">
        <w:rPr>
          <w:rFonts w:asciiTheme="minorHAnsi" w:hAnsiTheme="minorHAnsi" w:cs="Arial"/>
          <w:color w:val="auto"/>
        </w:rPr>
        <w:t xml:space="preserve"> 29mm). With the new f</w:t>
      </w:r>
      <w:r w:rsidR="00B750C6">
        <w:rPr>
          <w:rFonts w:asciiTheme="minorHAnsi" w:hAnsiTheme="minorHAnsi" w:cs="Arial"/>
          <w:color w:val="auto"/>
        </w:rPr>
        <w:t>eatures</w:t>
      </w:r>
      <w:r w:rsidRPr="0038467F">
        <w:rPr>
          <w:rFonts w:asciiTheme="minorHAnsi" w:hAnsiTheme="minorHAnsi" w:cs="Arial"/>
          <w:color w:val="auto"/>
        </w:rPr>
        <w:t xml:space="preserve">, the Mako G cameras are particularly suitable for use in multi-camera applications. </w:t>
      </w:r>
    </w:p>
    <w:p w14:paraId="42F154B1" w14:textId="2DEC7529" w:rsidR="0038467F" w:rsidRDefault="002E721E" w:rsidP="0038467F">
      <w:pPr>
        <w:pStyle w:val="bodytext"/>
        <w:spacing w:before="240" w:afterAutospacing="1" w:line="360" w:lineRule="auto"/>
        <w:rPr>
          <w:rFonts w:asciiTheme="minorHAnsi" w:hAnsiTheme="minorHAnsi" w:cs="Arial"/>
          <w:color w:val="auto"/>
        </w:rPr>
      </w:pPr>
      <w:r w:rsidRPr="005D0CFA">
        <w:rPr>
          <w:rFonts w:asciiTheme="minorHAnsi" w:hAnsiTheme="minorHAnsi" w:cs="Arial"/>
          <w:b/>
          <w:color w:val="auto"/>
        </w:rPr>
        <w:t>Synchronization</w:t>
      </w:r>
      <w:r w:rsidR="0038467F" w:rsidRPr="005D0CFA">
        <w:rPr>
          <w:rFonts w:asciiTheme="minorHAnsi" w:hAnsiTheme="minorHAnsi" w:cs="Arial"/>
          <w:b/>
          <w:color w:val="auto"/>
        </w:rPr>
        <w:t xml:space="preserve"> and triggering of cameras in a multi-camera system</w:t>
      </w:r>
      <w:r w:rsidR="00605598" w:rsidRPr="005D0CFA">
        <w:rPr>
          <w:rFonts w:asciiTheme="minorHAnsi" w:hAnsiTheme="minorHAnsi" w:cs="Arial"/>
          <w:b/>
          <w:color w:val="auto"/>
        </w:rPr>
        <w:br/>
      </w:r>
      <w:r w:rsidR="0038467F" w:rsidRPr="0038467F">
        <w:rPr>
          <w:rFonts w:asciiTheme="minorHAnsi" w:hAnsiTheme="minorHAnsi" w:cs="Arial"/>
          <w:color w:val="auto"/>
        </w:rPr>
        <w:t xml:space="preserve">IEEE 1588 PTP enables precise synchronization of multiple cameras </w:t>
      </w:r>
      <w:r w:rsidR="00B750C6">
        <w:rPr>
          <w:rFonts w:asciiTheme="minorHAnsi" w:hAnsiTheme="minorHAnsi" w:cs="Arial"/>
          <w:color w:val="auto"/>
        </w:rPr>
        <w:t xml:space="preserve">and devices </w:t>
      </w:r>
      <w:r w:rsidR="0038467F" w:rsidRPr="0038467F">
        <w:rPr>
          <w:rFonts w:asciiTheme="minorHAnsi" w:hAnsiTheme="minorHAnsi" w:cs="Arial"/>
          <w:color w:val="auto"/>
        </w:rPr>
        <w:t>within an Ethernet network. The device or camera with the master clock passes the time information to all subordinate clocks, which in turn adjust their time settings so that all devices are set to 2 microseconds exactly at the same time. This f</w:t>
      </w:r>
      <w:r w:rsidR="00B750C6">
        <w:rPr>
          <w:rFonts w:asciiTheme="minorHAnsi" w:hAnsiTheme="minorHAnsi" w:cs="Arial"/>
          <w:color w:val="auto"/>
        </w:rPr>
        <w:t>eature</w:t>
      </w:r>
      <w:r w:rsidR="0038467F" w:rsidRPr="0038467F">
        <w:rPr>
          <w:rFonts w:asciiTheme="minorHAnsi" w:hAnsiTheme="minorHAnsi" w:cs="Arial"/>
          <w:color w:val="auto"/>
        </w:rPr>
        <w:t xml:space="preserve"> is often used for recording sports events or objects in motion in order to record them from different angles at the same time. Because all cameras capture an image synchronously at exactly the same moment, a clear 3D image of the situation or object can be displayed as a result. </w:t>
      </w:r>
    </w:p>
    <w:p w14:paraId="3DF0857E" w14:textId="72B98807" w:rsidR="005D0CFA" w:rsidRDefault="005D0CFA" w:rsidP="0038467F">
      <w:pPr>
        <w:pStyle w:val="bodytext"/>
        <w:spacing w:before="240" w:afterAutospacing="1" w:line="360" w:lineRule="auto"/>
        <w:rPr>
          <w:rFonts w:asciiTheme="minorHAnsi" w:hAnsiTheme="minorHAnsi" w:cs="Arial"/>
          <w:color w:val="auto"/>
        </w:rPr>
      </w:pPr>
      <w:r w:rsidRPr="005D0CFA">
        <w:rPr>
          <w:rFonts w:asciiTheme="minorHAnsi" w:hAnsiTheme="minorHAnsi" w:cs="Arial"/>
          <w:color w:val="auto"/>
        </w:rPr>
        <w:lastRenderedPageBreak/>
        <w:t xml:space="preserve">Using Action Commands or the Trigger over Ethernet function, one or more cameras can be triggered simultaneously via the Ethernet connection. Combined with the Power-over-Ethernet function (PoE), a single cable is </w:t>
      </w:r>
      <w:r w:rsidR="002E721E" w:rsidRPr="005D0CFA">
        <w:rPr>
          <w:rFonts w:asciiTheme="minorHAnsi" w:hAnsiTheme="minorHAnsi" w:cs="Arial"/>
          <w:color w:val="auto"/>
        </w:rPr>
        <w:t>enough</w:t>
      </w:r>
      <w:r w:rsidRPr="005D0CFA">
        <w:rPr>
          <w:rFonts w:asciiTheme="minorHAnsi" w:hAnsiTheme="minorHAnsi" w:cs="Arial"/>
          <w:color w:val="auto"/>
        </w:rPr>
        <w:t xml:space="preserve"> for powering the camera, triggering, camera control and transferring image data. No additional cable is required for triggering, which can reduce system costs and complexity. The ToE function is particularly useful for event-driven applications. If, for example, a ball passes the goal line or an object on the assembly line passes a control threshold, a trigger signal can be sent via Ethernet to the camera or, if necessary, several cameras.</w:t>
      </w:r>
    </w:p>
    <w:p w14:paraId="3F4AE02B" w14:textId="54FD665D" w:rsidR="0038467F" w:rsidRPr="00FD7980" w:rsidRDefault="00FD7980" w:rsidP="0038467F">
      <w:pPr>
        <w:pStyle w:val="bodytext"/>
        <w:spacing w:before="240" w:afterAutospacing="1" w:line="360" w:lineRule="auto"/>
        <w:rPr>
          <w:rFonts w:asciiTheme="minorHAnsi" w:hAnsiTheme="minorHAnsi" w:cs="Arial"/>
          <w:b/>
          <w:color w:val="auto"/>
        </w:rPr>
      </w:pPr>
      <w:r w:rsidRPr="00FD7980">
        <w:rPr>
          <w:rFonts w:asciiTheme="minorHAnsi" w:hAnsiTheme="minorHAnsi" w:cs="Arial"/>
          <w:b/>
          <w:color w:val="auto"/>
        </w:rPr>
        <w:t>Small size, big performance</w:t>
      </w:r>
      <w:r>
        <w:rPr>
          <w:rFonts w:asciiTheme="minorHAnsi" w:hAnsiTheme="minorHAnsi" w:cs="Arial"/>
          <w:b/>
          <w:color w:val="auto"/>
        </w:rPr>
        <w:br/>
      </w:r>
      <w:r w:rsidR="0038467F" w:rsidRPr="0038467F">
        <w:rPr>
          <w:rFonts w:asciiTheme="minorHAnsi" w:hAnsiTheme="minorHAnsi" w:cs="Arial"/>
          <w:color w:val="auto"/>
        </w:rPr>
        <w:t xml:space="preserve">In addition to the new features for the IMX </w:t>
      </w:r>
      <w:r w:rsidR="002E721E" w:rsidRPr="0038467F">
        <w:rPr>
          <w:rFonts w:asciiTheme="minorHAnsi" w:hAnsiTheme="minorHAnsi" w:cs="Arial"/>
          <w:color w:val="auto"/>
        </w:rPr>
        <w:t>sensor-based</w:t>
      </w:r>
      <w:r w:rsidR="0038467F" w:rsidRPr="0038467F">
        <w:rPr>
          <w:rFonts w:asciiTheme="minorHAnsi" w:hAnsiTheme="minorHAnsi" w:cs="Arial"/>
          <w:color w:val="auto"/>
        </w:rPr>
        <w:t xml:space="preserve"> models, all Mako GigE cameras offer features such as</w:t>
      </w:r>
      <w:r w:rsidR="00B408A2">
        <w:rPr>
          <w:rFonts w:asciiTheme="minorHAnsi" w:hAnsiTheme="minorHAnsi" w:cs="Arial"/>
          <w:color w:val="auto"/>
        </w:rPr>
        <w:t>:</w:t>
      </w:r>
    </w:p>
    <w:p w14:paraId="32F8CBBC" w14:textId="51F60797" w:rsidR="00B750C6" w:rsidRDefault="00B750C6" w:rsidP="00B750C6">
      <w:pPr>
        <w:pStyle w:val="bodytext"/>
        <w:numPr>
          <w:ilvl w:val="0"/>
          <w:numId w:val="5"/>
        </w:numPr>
        <w:spacing w:before="0" w:afterAutospacing="1" w:line="360" w:lineRule="auto"/>
        <w:ind w:left="714" w:hanging="357"/>
        <w:rPr>
          <w:rFonts w:asciiTheme="minorHAnsi" w:hAnsiTheme="minorHAnsi" w:cs="Arial"/>
          <w:color w:val="auto"/>
        </w:rPr>
      </w:pPr>
      <w:r w:rsidRPr="0038467F">
        <w:rPr>
          <w:rFonts w:asciiTheme="minorHAnsi" w:hAnsiTheme="minorHAnsi" w:cs="Arial"/>
          <w:color w:val="auto"/>
        </w:rPr>
        <w:t>Automatic</w:t>
      </w:r>
      <w:r>
        <w:rPr>
          <w:rFonts w:asciiTheme="minorHAnsi" w:hAnsiTheme="minorHAnsi" w:cs="Arial"/>
          <w:color w:val="auto"/>
        </w:rPr>
        <w:t xml:space="preserve"> features including gain, exposure, and white balance</w:t>
      </w:r>
    </w:p>
    <w:p w14:paraId="668E204B" w14:textId="038734D6" w:rsidR="00954B5E" w:rsidRPr="0038467F" w:rsidRDefault="00954B5E" w:rsidP="00B750C6">
      <w:pPr>
        <w:pStyle w:val="bodytext"/>
        <w:numPr>
          <w:ilvl w:val="0"/>
          <w:numId w:val="5"/>
        </w:numPr>
        <w:spacing w:before="0" w:afterAutospacing="1" w:line="360" w:lineRule="auto"/>
        <w:ind w:left="714" w:hanging="357"/>
        <w:rPr>
          <w:rFonts w:asciiTheme="minorHAnsi" w:hAnsiTheme="minorHAnsi" w:cs="Arial"/>
          <w:color w:val="auto"/>
        </w:rPr>
      </w:pPr>
      <w:r>
        <w:rPr>
          <w:rFonts w:asciiTheme="minorHAnsi" w:hAnsiTheme="minorHAnsi" w:cs="Arial"/>
          <w:color w:val="auto"/>
        </w:rPr>
        <w:t>Gamma correction and black level (offset)</w:t>
      </w:r>
    </w:p>
    <w:p w14:paraId="3686B19B" w14:textId="7502A924" w:rsidR="0038467F" w:rsidRDefault="0038467F" w:rsidP="00605598">
      <w:pPr>
        <w:pStyle w:val="bodytext"/>
        <w:numPr>
          <w:ilvl w:val="0"/>
          <w:numId w:val="5"/>
        </w:numPr>
        <w:spacing w:before="0" w:afterAutospacing="1" w:line="360" w:lineRule="auto"/>
        <w:ind w:left="714" w:hanging="357"/>
        <w:rPr>
          <w:rFonts w:asciiTheme="minorHAnsi" w:hAnsiTheme="minorHAnsi" w:cs="Arial"/>
          <w:color w:val="auto"/>
        </w:rPr>
      </w:pPr>
      <w:r w:rsidRPr="0038467F">
        <w:rPr>
          <w:rFonts w:asciiTheme="minorHAnsi" w:hAnsiTheme="minorHAnsi" w:cs="Arial"/>
          <w:color w:val="auto"/>
        </w:rPr>
        <w:t>Region of Interest (ROI)</w:t>
      </w:r>
    </w:p>
    <w:p w14:paraId="021FBB26" w14:textId="4192F2E5" w:rsidR="00954B5E" w:rsidRDefault="00954B5E" w:rsidP="00605598">
      <w:pPr>
        <w:pStyle w:val="bodytext"/>
        <w:numPr>
          <w:ilvl w:val="0"/>
          <w:numId w:val="5"/>
        </w:numPr>
        <w:spacing w:before="0" w:afterAutospacing="1" w:line="360" w:lineRule="auto"/>
        <w:ind w:left="714" w:hanging="357"/>
        <w:rPr>
          <w:rFonts w:asciiTheme="minorHAnsi" w:hAnsiTheme="minorHAnsi" w:cs="Arial"/>
          <w:color w:val="auto"/>
        </w:rPr>
      </w:pPr>
      <w:r>
        <w:rPr>
          <w:rFonts w:asciiTheme="minorHAnsi" w:hAnsiTheme="minorHAnsi" w:cs="Arial"/>
          <w:color w:val="auto"/>
        </w:rPr>
        <w:t>Look-up table</w:t>
      </w:r>
    </w:p>
    <w:p w14:paraId="3D7D1BED" w14:textId="58E202B7" w:rsidR="00954B5E" w:rsidRDefault="00954B5E" w:rsidP="00605598">
      <w:pPr>
        <w:pStyle w:val="bodytext"/>
        <w:numPr>
          <w:ilvl w:val="0"/>
          <w:numId w:val="5"/>
        </w:numPr>
        <w:spacing w:before="0" w:afterAutospacing="1" w:line="360" w:lineRule="auto"/>
        <w:ind w:left="714" w:hanging="357"/>
        <w:rPr>
          <w:rFonts w:asciiTheme="minorHAnsi" w:hAnsiTheme="minorHAnsi" w:cs="Arial"/>
          <w:color w:val="auto"/>
        </w:rPr>
      </w:pPr>
      <w:r>
        <w:rPr>
          <w:rFonts w:asciiTheme="minorHAnsi" w:hAnsiTheme="minorHAnsi" w:cs="Arial"/>
          <w:color w:val="auto"/>
        </w:rPr>
        <w:t>User sets</w:t>
      </w:r>
    </w:p>
    <w:p w14:paraId="718F075C" w14:textId="7DED01C8" w:rsidR="00954B5E" w:rsidRPr="0038467F" w:rsidRDefault="00954B5E" w:rsidP="00605598">
      <w:pPr>
        <w:pStyle w:val="bodytext"/>
        <w:numPr>
          <w:ilvl w:val="0"/>
          <w:numId w:val="5"/>
        </w:numPr>
        <w:spacing w:before="0" w:afterAutospacing="1" w:line="360" w:lineRule="auto"/>
        <w:ind w:left="714" w:hanging="357"/>
        <w:rPr>
          <w:rFonts w:asciiTheme="minorHAnsi" w:hAnsiTheme="minorHAnsi" w:cs="Arial"/>
          <w:color w:val="auto"/>
        </w:rPr>
      </w:pPr>
      <w:r>
        <w:rPr>
          <w:rFonts w:asciiTheme="minorHAnsi" w:hAnsiTheme="minorHAnsi" w:cs="Arial"/>
          <w:color w:val="auto"/>
        </w:rPr>
        <w:t>Temperature monitoring</w:t>
      </w:r>
    </w:p>
    <w:p w14:paraId="5BCB73B8" w14:textId="69995CEF" w:rsidR="00605598" w:rsidRPr="00605598" w:rsidRDefault="00605598" w:rsidP="00605598">
      <w:pPr>
        <w:pStyle w:val="bodytext"/>
        <w:spacing w:afterAutospacing="1" w:line="360" w:lineRule="auto"/>
        <w:rPr>
          <w:rFonts w:asciiTheme="minorHAnsi" w:hAnsiTheme="minorHAnsi" w:cs="Arial"/>
          <w:color w:val="auto"/>
        </w:rPr>
      </w:pPr>
      <w:r w:rsidRPr="00605598">
        <w:rPr>
          <w:rFonts w:asciiTheme="minorHAnsi" w:hAnsiTheme="minorHAnsi" w:cs="Arial"/>
          <w:color w:val="auto"/>
        </w:rPr>
        <w:t xml:space="preserve">Due to the small dimensions, their industrial design and </w:t>
      </w:r>
      <w:r w:rsidR="00954B5E">
        <w:rPr>
          <w:rFonts w:asciiTheme="minorHAnsi" w:hAnsiTheme="minorHAnsi" w:cs="Arial"/>
          <w:color w:val="auto"/>
        </w:rPr>
        <w:t>comprehensive</w:t>
      </w:r>
      <w:r w:rsidRPr="00605598">
        <w:rPr>
          <w:rFonts w:asciiTheme="minorHAnsi" w:hAnsiTheme="minorHAnsi" w:cs="Arial"/>
          <w:color w:val="auto"/>
        </w:rPr>
        <w:t xml:space="preserve"> I/O function</w:t>
      </w:r>
      <w:r w:rsidR="00954B5E">
        <w:rPr>
          <w:rFonts w:asciiTheme="minorHAnsi" w:hAnsiTheme="minorHAnsi" w:cs="Arial"/>
          <w:color w:val="auto"/>
        </w:rPr>
        <w:t>ality</w:t>
      </w:r>
      <w:r w:rsidRPr="00605598">
        <w:rPr>
          <w:rFonts w:asciiTheme="minorHAnsi" w:hAnsiTheme="minorHAnsi" w:cs="Arial"/>
          <w:color w:val="auto"/>
        </w:rPr>
        <w:t xml:space="preserve">, the integration of the cameras into existing systems is usually very simple. The cameras are particularly suitable for use in compact and cost-sensitive systems where little space is available, </w:t>
      </w:r>
      <w:r w:rsidR="00954B5E">
        <w:rPr>
          <w:rFonts w:asciiTheme="minorHAnsi" w:hAnsiTheme="minorHAnsi" w:cs="Arial"/>
          <w:color w:val="auto"/>
        </w:rPr>
        <w:t>for example</w:t>
      </w:r>
      <w:r w:rsidRPr="00605598">
        <w:rPr>
          <w:rFonts w:asciiTheme="minorHAnsi" w:hAnsiTheme="minorHAnsi" w:cs="Arial"/>
          <w:color w:val="auto"/>
        </w:rPr>
        <w:t xml:space="preserve"> in automated quality control or in multimedia applications. For the system integration of Mako GigE cameras, users can also use the free Vimba Software Development Kit from Allied Vision, which enables a high-performance software connection </w:t>
      </w:r>
      <w:r w:rsidR="00954B5E">
        <w:rPr>
          <w:rFonts w:asciiTheme="minorHAnsi" w:hAnsiTheme="minorHAnsi" w:cs="Arial"/>
          <w:color w:val="auto"/>
        </w:rPr>
        <w:t>to the camera.</w:t>
      </w:r>
    </w:p>
    <w:p w14:paraId="27234EA9" w14:textId="77777777" w:rsidR="00605598" w:rsidRPr="00605598" w:rsidRDefault="00605598" w:rsidP="00605598">
      <w:pPr>
        <w:pStyle w:val="bodytext"/>
        <w:spacing w:afterAutospacing="1" w:line="360" w:lineRule="auto"/>
        <w:rPr>
          <w:rFonts w:asciiTheme="minorHAnsi" w:hAnsiTheme="minorHAnsi" w:cs="Arial"/>
          <w:color w:val="auto"/>
        </w:rPr>
      </w:pPr>
    </w:p>
    <w:bookmarkEnd w:id="0"/>
    <w:p w14:paraId="0B929C22" w14:textId="77777777" w:rsidR="00354552" w:rsidRDefault="00354552">
      <w:pPr>
        <w:rPr>
          <w:rFonts w:ascii="Calibri" w:eastAsia="Calibri" w:hAnsi="Calibri" w:cs="Times New Roman"/>
          <w:b/>
          <w:sz w:val="20"/>
          <w:lang w:val="en-US"/>
        </w:rPr>
      </w:pPr>
      <w:r>
        <w:rPr>
          <w:rFonts w:ascii="Calibri" w:eastAsia="Calibri" w:hAnsi="Calibri" w:cs="Times New Roman"/>
          <w:b/>
          <w:sz w:val="20"/>
          <w:lang w:val="en-US"/>
        </w:rPr>
        <w:br w:type="page"/>
      </w:r>
    </w:p>
    <w:p w14:paraId="279025A7" w14:textId="77777777" w:rsidR="00954B5E" w:rsidRPr="003B5C43" w:rsidRDefault="00954B5E" w:rsidP="00954B5E">
      <w:pPr>
        <w:rPr>
          <w:rFonts w:ascii="Calibri" w:eastAsia="Calibri" w:hAnsi="Calibri" w:cs="Times New Roman"/>
          <w:b/>
          <w:sz w:val="20"/>
          <w:szCs w:val="20"/>
          <w:u w:val="single"/>
          <w:lang w:val="en-US"/>
        </w:rPr>
      </w:pPr>
      <w:r w:rsidRPr="00716A3F">
        <w:rPr>
          <w:rFonts w:ascii="Calibri" w:eastAsia="Calibri" w:hAnsi="Calibri" w:cs="Times New Roman"/>
          <w:b/>
          <w:sz w:val="20"/>
          <w:lang w:val="en-US"/>
        </w:rPr>
        <w:lastRenderedPageBreak/>
        <w:t>Allied Vision company profile</w:t>
      </w:r>
      <w:r w:rsidRPr="00716A3F">
        <w:rPr>
          <w:rFonts w:ascii="Calibri" w:eastAsia="Calibri" w:hAnsi="Calibri" w:cs="Times New Roman"/>
          <w:b/>
          <w:sz w:val="20"/>
          <w:lang w:val="en-US"/>
        </w:rPr>
        <w:br/>
      </w:r>
      <w:r w:rsidRPr="00716A3F">
        <w:rPr>
          <w:rFonts w:ascii="Calibri" w:eastAsia="Calibri" w:hAnsi="Calibri" w:cs="Times New Roman"/>
          <w:sz w:val="20"/>
          <w:lang w:val="en-US"/>
        </w:rPr>
        <w:t xml:space="preserve">For </w:t>
      </w:r>
      <w:r>
        <w:rPr>
          <w:rFonts w:ascii="Calibri" w:eastAsia="Calibri" w:hAnsi="Calibri" w:cs="Times New Roman"/>
          <w:sz w:val="20"/>
          <w:lang w:val="en-US"/>
        </w:rPr>
        <w:t>30</w:t>
      </w:r>
      <w:r w:rsidRPr="00716A3F">
        <w:rPr>
          <w:rFonts w:ascii="Calibri" w:eastAsia="Calibri" w:hAnsi="Calibri" w:cs="Times New Roman"/>
          <w:sz w:val="20"/>
          <w:lang w:val="en-US"/>
        </w:rPr>
        <w:t xml:space="preserve"> years, Allied Vision has been helping people to reach their goals focusing on what counts. Allied Vision supplies camera technology and image capture solutions for industrial machine </w:t>
      </w:r>
      <w:r>
        <w:rPr>
          <w:rFonts w:ascii="Calibri" w:eastAsia="Calibri" w:hAnsi="Calibri" w:cs="Times New Roman"/>
          <w:sz w:val="20"/>
          <w:lang w:val="en-US"/>
        </w:rPr>
        <w:t xml:space="preserve">and embedded </w:t>
      </w:r>
      <w:r w:rsidRPr="00716A3F">
        <w:rPr>
          <w:rFonts w:ascii="Calibri" w:eastAsia="Calibri" w:hAnsi="Calibri" w:cs="Times New Roman"/>
          <w:sz w:val="20"/>
          <w:lang w:val="en-US"/>
        </w:rPr>
        <w:t xml:space="preserve">vision applications. With a deep understanding of customers’ needs, Allied Vision finds individual solutions for every application, </w:t>
      </w:r>
      <w:bookmarkStart w:id="1" w:name="_GoBack"/>
      <w:bookmarkEnd w:id="1"/>
      <w:r w:rsidRPr="00716A3F">
        <w:rPr>
          <w:rFonts w:ascii="Calibri" w:eastAsia="Calibri" w:hAnsi="Calibri" w:cs="Times New Roman"/>
          <w:sz w:val="20"/>
          <w:lang w:val="en-US"/>
        </w:rPr>
        <w:t xml:space="preserve">a practice which has made Allied Vision one of the leading camera manufacturers worldwide in the machine vision market. </w:t>
      </w:r>
      <w:r w:rsidRPr="00716A3F">
        <w:rPr>
          <w:rFonts w:ascii="Calibri" w:eastAsia="Calibri" w:hAnsi="Calibri" w:cs="Times New Roman"/>
          <w:sz w:val="20"/>
          <w:lang w:val="en-US"/>
        </w:rPr>
        <w:br/>
        <w:t xml:space="preserve">The company has </w:t>
      </w:r>
      <w:r>
        <w:rPr>
          <w:rFonts w:ascii="Calibri" w:eastAsia="Calibri" w:hAnsi="Calibri" w:cs="Times New Roman"/>
          <w:sz w:val="20"/>
          <w:lang w:val="en-US"/>
        </w:rPr>
        <w:t>nine</w:t>
      </w:r>
      <w:r w:rsidRPr="00716A3F">
        <w:rPr>
          <w:rFonts w:ascii="Calibri" w:eastAsia="Calibri" w:hAnsi="Calibri" w:cs="Times New Roman"/>
          <w:sz w:val="20"/>
          <w:lang w:val="en-US"/>
        </w:rPr>
        <w:t xml:space="preserve"> locations in Germany, Canada, the </w:t>
      </w:r>
      <w:r>
        <w:rPr>
          <w:rFonts w:ascii="Calibri" w:eastAsia="Calibri" w:hAnsi="Calibri" w:cs="Times New Roman"/>
          <w:sz w:val="20"/>
          <w:lang w:val="en-US"/>
        </w:rPr>
        <w:t>U.S.</w:t>
      </w:r>
      <w:r w:rsidRPr="00716A3F">
        <w:rPr>
          <w:rFonts w:ascii="Calibri" w:eastAsia="Calibri" w:hAnsi="Calibri" w:cs="Times New Roman"/>
          <w:sz w:val="20"/>
          <w:lang w:val="en-US"/>
        </w:rPr>
        <w:t xml:space="preserve">, Singapore, China, France, and the UK, and is represented by a network of distribution partners in over 30 countries. </w:t>
      </w:r>
      <w:r w:rsidRPr="00716A3F">
        <w:rPr>
          <w:rFonts w:ascii="Calibri" w:eastAsia="Calibri" w:hAnsi="Calibri" w:cs="Times New Roman"/>
          <w:sz w:val="20"/>
          <w:lang w:val="en-US"/>
        </w:rPr>
        <w:br/>
      </w:r>
      <w:r w:rsidRPr="003E0E3C">
        <w:rPr>
          <w:rFonts w:ascii="Calibri" w:eastAsia="Calibri" w:hAnsi="Calibri" w:cs="Times New Roman"/>
          <w:sz w:val="20"/>
          <w:szCs w:val="20"/>
          <w:u w:val="single"/>
          <w:lang w:val="en-US"/>
        </w:rPr>
        <w:br/>
      </w:r>
      <w:r w:rsidRPr="003B5C43">
        <w:rPr>
          <w:b/>
          <w:sz w:val="20"/>
          <w:szCs w:val="20"/>
          <w:lang w:val="en-US"/>
        </w:rPr>
        <w:t>www.alliedvision.com</w:t>
      </w:r>
    </w:p>
    <w:p w14:paraId="60014A03" w14:textId="77777777" w:rsidR="00954B5E" w:rsidRPr="003E0E3C" w:rsidRDefault="00954B5E" w:rsidP="00954B5E">
      <w:pPr>
        <w:spacing w:after="160" w:line="259" w:lineRule="auto"/>
        <w:rPr>
          <w:rFonts w:ascii="Calibri" w:eastAsia="Calibri" w:hAnsi="Calibri" w:cs="Times New Roman"/>
          <w:sz w:val="20"/>
          <w:szCs w:val="20"/>
          <w:lang w:val="en-US"/>
        </w:rPr>
      </w:pPr>
    </w:p>
    <w:p w14:paraId="2C8146D5" w14:textId="77777777" w:rsidR="00954B5E" w:rsidRPr="003E0E3C" w:rsidRDefault="00954B5E" w:rsidP="00954B5E">
      <w:pPr>
        <w:spacing w:line="240" w:lineRule="auto"/>
        <w:rPr>
          <w:rFonts w:ascii="Calibri" w:eastAsia="Calibri" w:hAnsi="Calibri" w:cs="Times New Roman"/>
          <w:sz w:val="20"/>
          <w:szCs w:val="20"/>
          <w:u w:val="single"/>
          <w:lang w:val="en-US"/>
        </w:rPr>
      </w:pPr>
      <w:r w:rsidRPr="003E0E3C">
        <w:rPr>
          <w:rFonts w:ascii="Calibri" w:eastAsia="Calibri" w:hAnsi="Calibri" w:cs="Times New Roman"/>
          <w:b/>
          <w:sz w:val="20"/>
          <w:szCs w:val="20"/>
          <w:lang w:val="en-US"/>
        </w:rPr>
        <w:t>Contact (Company Headquarters):</w:t>
      </w:r>
      <w:r w:rsidRPr="003E0E3C">
        <w:rPr>
          <w:rFonts w:ascii="Calibri" w:eastAsia="Calibri" w:hAnsi="Calibri" w:cs="Times New Roman"/>
          <w:b/>
          <w:sz w:val="20"/>
          <w:szCs w:val="20"/>
          <w:lang w:val="en-US"/>
        </w:rPr>
        <w:br/>
      </w:r>
      <w:r w:rsidRPr="003E0E3C">
        <w:rPr>
          <w:rFonts w:ascii="Calibri" w:eastAsia="Calibri" w:hAnsi="Calibri" w:cs="Times New Roman"/>
          <w:sz w:val="20"/>
          <w:szCs w:val="20"/>
          <w:lang w:val="en-US"/>
        </w:rPr>
        <w:t>Allied Vision Technologies GmbH, Taschenweg 2a, 07646 Stadtroda, Germany</w:t>
      </w:r>
      <w:r w:rsidRPr="003E0E3C">
        <w:rPr>
          <w:rFonts w:ascii="Calibri" w:eastAsia="Calibri" w:hAnsi="Calibri" w:cs="Times New Roman"/>
          <w:sz w:val="20"/>
          <w:szCs w:val="20"/>
          <w:lang w:val="en-US"/>
        </w:rPr>
        <w:br/>
        <w:t xml:space="preserve">T// +49 36428 677-0, E// </w:t>
      </w:r>
      <w:hyperlink r:id="rId8" w:history="1">
        <w:r w:rsidRPr="003E0E3C">
          <w:rPr>
            <w:rStyle w:val="Hyperlink"/>
            <w:rFonts w:ascii="Calibri" w:eastAsia="Calibri" w:hAnsi="Calibri" w:cs="Times New Roman"/>
            <w:sz w:val="20"/>
            <w:szCs w:val="20"/>
            <w:lang w:val="en-US"/>
          </w:rPr>
          <w:t>info@alliedvision.com</w:t>
        </w:r>
      </w:hyperlink>
    </w:p>
    <w:p w14:paraId="768728E0" w14:textId="77777777" w:rsidR="00954B5E" w:rsidRPr="003E0E3C" w:rsidRDefault="00954B5E" w:rsidP="00954B5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20"/>
          <w:szCs w:val="20"/>
          <w:bdr w:val="nil"/>
          <w:lang w:val="en-US" w:eastAsia="de-DE"/>
        </w:rPr>
      </w:pPr>
      <w:r w:rsidRPr="003E0E3C">
        <w:rPr>
          <w:rFonts w:ascii="Calibri" w:eastAsia="Arial Unicode MS" w:hAnsi="Calibri" w:cs="Arial Unicode MS"/>
          <w:b/>
          <w:bCs/>
          <w:sz w:val="20"/>
          <w:szCs w:val="20"/>
          <w:bdr w:val="nil"/>
          <w:lang w:val="en-US" w:eastAsia="de-DE"/>
        </w:rPr>
        <w:t>Media contact:</w:t>
      </w:r>
    </w:p>
    <w:p w14:paraId="3A380EDD" w14:textId="77777777" w:rsidR="00954B5E" w:rsidRPr="003E0E3C" w:rsidRDefault="00954B5E" w:rsidP="00954B5E">
      <w:pPr>
        <w:spacing w:after="0" w:line="240" w:lineRule="auto"/>
        <w:rPr>
          <w:rFonts w:ascii="Calibri" w:eastAsia="Calibri" w:hAnsi="Calibri" w:cs="Times New Roman"/>
          <w:sz w:val="20"/>
          <w:szCs w:val="20"/>
        </w:rPr>
      </w:pPr>
      <w:r w:rsidRPr="003E0E3C">
        <w:rPr>
          <w:rFonts w:ascii="Calibri" w:eastAsia="Calibri" w:hAnsi="Calibri" w:cs="Times New Roman"/>
          <w:sz w:val="20"/>
          <w:szCs w:val="20"/>
        </w:rPr>
        <w:t>Nathalie Többen</w:t>
      </w:r>
    </w:p>
    <w:p w14:paraId="139F06EF" w14:textId="77777777" w:rsidR="00954B5E" w:rsidRPr="003E0E3C" w:rsidRDefault="00954B5E" w:rsidP="00954B5E">
      <w:pPr>
        <w:spacing w:after="0" w:line="240" w:lineRule="auto"/>
        <w:rPr>
          <w:rFonts w:ascii="Calibri" w:eastAsia="Calibri" w:hAnsi="Calibri" w:cs="Times New Roman"/>
          <w:sz w:val="20"/>
          <w:szCs w:val="20"/>
        </w:rPr>
      </w:pPr>
      <w:r w:rsidRPr="003E0E3C">
        <w:rPr>
          <w:rFonts w:ascii="Calibri" w:eastAsia="Calibri" w:hAnsi="Calibri" w:cs="Times New Roman"/>
          <w:sz w:val="20"/>
          <w:szCs w:val="20"/>
        </w:rPr>
        <w:t>Allied Vision Technologies GmbH, Klaus-Groth-Str. 1, 22926 Ahrensburg, Germany</w:t>
      </w:r>
    </w:p>
    <w:p w14:paraId="56D9BFB6" w14:textId="77777777" w:rsidR="00954B5E" w:rsidRPr="003E0E3C" w:rsidRDefault="00954B5E" w:rsidP="00954B5E">
      <w:pPr>
        <w:pBdr>
          <w:top w:val="nil"/>
          <w:left w:val="nil"/>
          <w:bottom w:val="nil"/>
          <w:right w:val="nil"/>
          <w:between w:val="nil"/>
          <w:bar w:val="nil"/>
        </w:pBdr>
        <w:tabs>
          <w:tab w:val="left" w:pos="7920"/>
        </w:tabs>
        <w:spacing w:after="0" w:line="240" w:lineRule="auto"/>
        <w:rPr>
          <w:rFonts w:ascii="Calibri" w:eastAsia="Arial Unicode MS" w:hAnsi="Calibri" w:cs="Arial Unicode MS"/>
          <w:bCs/>
          <w:sz w:val="20"/>
          <w:szCs w:val="20"/>
          <w:u w:val="single"/>
          <w:bdr w:val="nil"/>
          <w:lang w:eastAsia="de-DE"/>
        </w:rPr>
      </w:pPr>
      <w:r w:rsidRPr="003E0E3C">
        <w:rPr>
          <w:rFonts w:ascii="Calibri" w:eastAsia="Arial Unicode MS" w:hAnsi="Calibri" w:cs="Arial Unicode MS"/>
          <w:bCs/>
          <w:sz w:val="20"/>
          <w:szCs w:val="20"/>
          <w:bdr w:val="nil"/>
          <w:lang w:eastAsia="de-DE"/>
        </w:rPr>
        <w:t xml:space="preserve">T// +49 4102 6688-194, E// </w:t>
      </w:r>
      <w:hyperlink r:id="rId9" w:history="1">
        <w:r w:rsidRPr="003E0E3C">
          <w:rPr>
            <w:rStyle w:val="Hyperlink"/>
            <w:rFonts w:ascii="Calibri" w:eastAsia="Arial Unicode MS" w:hAnsi="Calibri" w:cs="Arial Unicode MS"/>
            <w:bCs/>
            <w:sz w:val="20"/>
            <w:szCs w:val="20"/>
            <w:bdr w:val="nil"/>
            <w:lang w:eastAsia="de-DE"/>
          </w:rPr>
          <w:t>nathalie.toebben@alliedvision.com</w:t>
        </w:r>
      </w:hyperlink>
    </w:p>
    <w:p w14:paraId="7A9C8E7E" w14:textId="77777777" w:rsidR="00954B5E" w:rsidRPr="00574285" w:rsidRDefault="00954B5E" w:rsidP="00954B5E">
      <w:pPr>
        <w:pBdr>
          <w:top w:val="nil"/>
          <w:left w:val="nil"/>
          <w:bottom w:val="nil"/>
          <w:right w:val="nil"/>
          <w:between w:val="nil"/>
          <w:bar w:val="nil"/>
        </w:pBdr>
        <w:tabs>
          <w:tab w:val="left" w:pos="7920"/>
        </w:tabs>
        <w:spacing w:after="0" w:line="240" w:lineRule="auto"/>
        <w:rPr>
          <w:rFonts w:ascii="Calibri" w:eastAsia="Arial Unicode MS" w:hAnsi="Calibri" w:cs="Arial Unicode MS"/>
          <w:bCs/>
          <w:sz w:val="20"/>
          <w:szCs w:val="20"/>
          <w:bdr w:val="nil"/>
          <w:lang w:eastAsia="de-DE"/>
        </w:rPr>
      </w:pPr>
    </w:p>
    <w:p w14:paraId="63136EC2" w14:textId="77777777" w:rsidR="00954B5E" w:rsidRPr="00574285" w:rsidRDefault="00954B5E" w:rsidP="00954B5E">
      <w:pPr>
        <w:rPr>
          <w:b/>
          <w:sz w:val="18"/>
          <w:szCs w:val="18"/>
        </w:rPr>
      </w:pPr>
    </w:p>
    <w:p w14:paraId="6742E01E" w14:textId="124B84A3" w:rsidR="001126D8" w:rsidRPr="00B9744F" w:rsidRDefault="001126D8" w:rsidP="00371626">
      <w:pPr>
        <w:rPr>
          <w:b/>
          <w:sz w:val="20"/>
          <w:szCs w:val="20"/>
        </w:rPr>
      </w:pPr>
    </w:p>
    <w:sectPr w:rsidR="001126D8" w:rsidRPr="00B9744F" w:rsidSect="006F7359">
      <w:headerReference w:type="even" r:id="rId10"/>
      <w:headerReference w:type="default" r:id="rId11"/>
      <w:footerReference w:type="even" r:id="rId12"/>
      <w:footerReference w:type="default" r:id="rId13"/>
      <w:headerReference w:type="first" r:id="rId14"/>
      <w:footerReference w:type="first" r:id="rId15"/>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86CC5" w14:textId="77777777" w:rsidR="00414BD2" w:rsidRDefault="00414BD2" w:rsidP="007457DE">
      <w:pPr>
        <w:spacing w:after="0" w:line="240" w:lineRule="auto"/>
      </w:pPr>
      <w:r>
        <w:separator/>
      </w:r>
    </w:p>
  </w:endnote>
  <w:endnote w:type="continuationSeparator" w:id="0">
    <w:p w14:paraId="37F712B4" w14:textId="77777777" w:rsidR="00414BD2" w:rsidRDefault="00414BD2"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lright 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6E91" w14:textId="77777777" w:rsidR="00CE31FF" w:rsidRDefault="00CE31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A6EE" w14:textId="77777777" w:rsidR="00CE31FF" w:rsidRDefault="00CE31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F23D" w14:textId="77777777" w:rsidR="00CE31FF" w:rsidRDefault="00CE31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5E572" w14:textId="77777777" w:rsidR="00414BD2" w:rsidRDefault="00414BD2" w:rsidP="007457DE">
      <w:pPr>
        <w:spacing w:after="0" w:line="240" w:lineRule="auto"/>
      </w:pPr>
      <w:r>
        <w:separator/>
      </w:r>
    </w:p>
  </w:footnote>
  <w:footnote w:type="continuationSeparator" w:id="0">
    <w:p w14:paraId="2F6B9C39" w14:textId="77777777" w:rsidR="00414BD2" w:rsidRDefault="00414BD2"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E925" w14:textId="77777777" w:rsidR="00CE31FF" w:rsidRDefault="00CE31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414BD2"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309E" w14:textId="77777777" w:rsidR="00CE31FF" w:rsidRDefault="00CE31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361075"/>
    <w:multiLevelType w:val="hybridMultilevel"/>
    <w:tmpl w:val="FAF6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9edbe04-4ccc-4c31-9528-7e9dc48025c6}"/>
  </w:docVars>
  <w:rsids>
    <w:rsidRoot w:val="007457DE"/>
    <w:rsid w:val="000006DD"/>
    <w:rsid w:val="00001112"/>
    <w:rsid w:val="000031C6"/>
    <w:rsid w:val="0000654A"/>
    <w:rsid w:val="000121D3"/>
    <w:rsid w:val="000310BD"/>
    <w:rsid w:val="00040E46"/>
    <w:rsid w:val="00040E81"/>
    <w:rsid w:val="000463D2"/>
    <w:rsid w:val="00052F64"/>
    <w:rsid w:val="000541F6"/>
    <w:rsid w:val="0006013C"/>
    <w:rsid w:val="000630B2"/>
    <w:rsid w:val="00063FE3"/>
    <w:rsid w:val="000701E5"/>
    <w:rsid w:val="00073C42"/>
    <w:rsid w:val="00074C2C"/>
    <w:rsid w:val="000803A7"/>
    <w:rsid w:val="00083CD5"/>
    <w:rsid w:val="00084577"/>
    <w:rsid w:val="00086E96"/>
    <w:rsid w:val="0009483D"/>
    <w:rsid w:val="000A0F4F"/>
    <w:rsid w:val="000A3446"/>
    <w:rsid w:val="000B585F"/>
    <w:rsid w:val="000C1691"/>
    <w:rsid w:val="000C6556"/>
    <w:rsid w:val="000D4824"/>
    <w:rsid w:val="000E1F0F"/>
    <w:rsid w:val="000E733B"/>
    <w:rsid w:val="000E7849"/>
    <w:rsid w:val="000F5430"/>
    <w:rsid w:val="00105D5D"/>
    <w:rsid w:val="001126D8"/>
    <w:rsid w:val="0012338C"/>
    <w:rsid w:val="00124EF6"/>
    <w:rsid w:val="00125795"/>
    <w:rsid w:val="00134385"/>
    <w:rsid w:val="00134CD3"/>
    <w:rsid w:val="00135616"/>
    <w:rsid w:val="0013623D"/>
    <w:rsid w:val="00136CC7"/>
    <w:rsid w:val="00151201"/>
    <w:rsid w:val="00153703"/>
    <w:rsid w:val="00161BB6"/>
    <w:rsid w:val="0017023A"/>
    <w:rsid w:val="00171B37"/>
    <w:rsid w:val="00176F29"/>
    <w:rsid w:val="0018373F"/>
    <w:rsid w:val="00192A61"/>
    <w:rsid w:val="001A6751"/>
    <w:rsid w:val="001A703E"/>
    <w:rsid w:val="001B23B3"/>
    <w:rsid w:val="001B2E5B"/>
    <w:rsid w:val="001B3868"/>
    <w:rsid w:val="001B4B73"/>
    <w:rsid w:val="001B60BD"/>
    <w:rsid w:val="001D2080"/>
    <w:rsid w:val="001D470D"/>
    <w:rsid w:val="001E3516"/>
    <w:rsid w:val="00203F3F"/>
    <w:rsid w:val="00221688"/>
    <w:rsid w:val="0022216E"/>
    <w:rsid w:val="00225CC2"/>
    <w:rsid w:val="00236105"/>
    <w:rsid w:val="00244A49"/>
    <w:rsid w:val="0026182A"/>
    <w:rsid w:val="00262ABB"/>
    <w:rsid w:val="00264B0E"/>
    <w:rsid w:val="002671EA"/>
    <w:rsid w:val="00272D50"/>
    <w:rsid w:val="00275E2F"/>
    <w:rsid w:val="002860E0"/>
    <w:rsid w:val="00294C3E"/>
    <w:rsid w:val="00296A39"/>
    <w:rsid w:val="00297888"/>
    <w:rsid w:val="002A140F"/>
    <w:rsid w:val="002A6336"/>
    <w:rsid w:val="002A7FEA"/>
    <w:rsid w:val="002B0CB9"/>
    <w:rsid w:val="002D2ACD"/>
    <w:rsid w:val="002D4016"/>
    <w:rsid w:val="002D7DD2"/>
    <w:rsid w:val="002E3EA5"/>
    <w:rsid w:val="002E721E"/>
    <w:rsid w:val="002F430C"/>
    <w:rsid w:val="002F6BF7"/>
    <w:rsid w:val="002F7B93"/>
    <w:rsid w:val="0030299B"/>
    <w:rsid w:val="003235C4"/>
    <w:rsid w:val="00324E2C"/>
    <w:rsid w:val="0033137E"/>
    <w:rsid w:val="003330CE"/>
    <w:rsid w:val="0033420F"/>
    <w:rsid w:val="0034167C"/>
    <w:rsid w:val="00342197"/>
    <w:rsid w:val="00343733"/>
    <w:rsid w:val="00344629"/>
    <w:rsid w:val="0035064B"/>
    <w:rsid w:val="00354552"/>
    <w:rsid w:val="003626C0"/>
    <w:rsid w:val="00371626"/>
    <w:rsid w:val="00375512"/>
    <w:rsid w:val="0038034B"/>
    <w:rsid w:val="00380FFC"/>
    <w:rsid w:val="0038103D"/>
    <w:rsid w:val="0038467F"/>
    <w:rsid w:val="003865BA"/>
    <w:rsid w:val="003869A4"/>
    <w:rsid w:val="003971E8"/>
    <w:rsid w:val="003B5C43"/>
    <w:rsid w:val="003B6528"/>
    <w:rsid w:val="003B6A59"/>
    <w:rsid w:val="003C3DC9"/>
    <w:rsid w:val="003C7117"/>
    <w:rsid w:val="003D41A9"/>
    <w:rsid w:val="003D49FB"/>
    <w:rsid w:val="003E0E3C"/>
    <w:rsid w:val="003E1F69"/>
    <w:rsid w:val="003F0DA6"/>
    <w:rsid w:val="003F1424"/>
    <w:rsid w:val="0040144C"/>
    <w:rsid w:val="00413C26"/>
    <w:rsid w:val="00414BD2"/>
    <w:rsid w:val="00420F4B"/>
    <w:rsid w:val="00421E78"/>
    <w:rsid w:val="00422AED"/>
    <w:rsid w:val="004241AF"/>
    <w:rsid w:val="00425750"/>
    <w:rsid w:val="00425EF4"/>
    <w:rsid w:val="00433EF7"/>
    <w:rsid w:val="0043447C"/>
    <w:rsid w:val="0044604B"/>
    <w:rsid w:val="00447F1F"/>
    <w:rsid w:val="004513EC"/>
    <w:rsid w:val="0045393E"/>
    <w:rsid w:val="00454DE0"/>
    <w:rsid w:val="00455F7A"/>
    <w:rsid w:val="00460349"/>
    <w:rsid w:val="00464463"/>
    <w:rsid w:val="00473262"/>
    <w:rsid w:val="00475960"/>
    <w:rsid w:val="0048219B"/>
    <w:rsid w:val="004849FD"/>
    <w:rsid w:val="00486D53"/>
    <w:rsid w:val="004960B0"/>
    <w:rsid w:val="004A2B93"/>
    <w:rsid w:val="004A73C0"/>
    <w:rsid w:val="004A7EA2"/>
    <w:rsid w:val="004B4C70"/>
    <w:rsid w:val="004C07A5"/>
    <w:rsid w:val="004C0C7E"/>
    <w:rsid w:val="004D5665"/>
    <w:rsid w:val="004D68AB"/>
    <w:rsid w:val="004D72C9"/>
    <w:rsid w:val="004F145D"/>
    <w:rsid w:val="004F6456"/>
    <w:rsid w:val="004F77D2"/>
    <w:rsid w:val="00501979"/>
    <w:rsid w:val="005062D3"/>
    <w:rsid w:val="00512A3A"/>
    <w:rsid w:val="00527A7B"/>
    <w:rsid w:val="00535D23"/>
    <w:rsid w:val="005370CE"/>
    <w:rsid w:val="005408E8"/>
    <w:rsid w:val="00540DC6"/>
    <w:rsid w:val="005416D1"/>
    <w:rsid w:val="00544607"/>
    <w:rsid w:val="00544F8D"/>
    <w:rsid w:val="00547822"/>
    <w:rsid w:val="005510FA"/>
    <w:rsid w:val="0056576C"/>
    <w:rsid w:val="00570D83"/>
    <w:rsid w:val="00574285"/>
    <w:rsid w:val="00575826"/>
    <w:rsid w:val="00576F15"/>
    <w:rsid w:val="00592F80"/>
    <w:rsid w:val="00594E15"/>
    <w:rsid w:val="005B1097"/>
    <w:rsid w:val="005C306C"/>
    <w:rsid w:val="005C4298"/>
    <w:rsid w:val="005C4DFB"/>
    <w:rsid w:val="005C56C2"/>
    <w:rsid w:val="005D0CFA"/>
    <w:rsid w:val="005E108B"/>
    <w:rsid w:val="005E1E98"/>
    <w:rsid w:val="005E7E86"/>
    <w:rsid w:val="005F2B80"/>
    <w:rsid w:val="005F7E54"/>
    <w:rsid w:val="00602796"/>
    <w:rsid w:val="006031C3"/>
    <w:rsid w:val="00605598"/>
    <w:rsid w:val="00612F93"/>
    <w:rsid w:val="00613CCD"/>
    <w:rsid w:val="006170AC"/>
    <w:rsid w:val="006177C7"/>
    <w:rsid w:val="00623AED"/>
    <w:rsid w:val="00624867"/>
    <w:rsid w:val="006255A8"/>
    <w:rsid w:val="0062580C"/>
    <w:rsid w:val="0062653E"/>
    <w:rsid w:val="006267AE"/>
    <w:rsid w:val="0063294D"/>
    <w:rsid w:val="00641D23"/>
    <w:rsid w:val="00642E02"/>
    <w:rsid w:val="00645384"/>
    <w:rsid w:val="0064742B"/>
    <w:rsid w:val="00647994"/>
    <w:rsid w:val="00660E4D"/>
    <w:rsid w:val="006647C9"/>
    <w:rsid w:val="00664A8B"/>
    <w:rsid w:val="00666CAB"/>
    <w:rsid w:val="00681500"/>
    <w:rsid w:val="0068459C"/>
    <w:rsid w:val="00693C13"/>
    <w:rsid w:val="006A27BB"/>
    <w:rsid w:val="006B107F"/>
    <w:rsid w:val="006B15FB"/>
    <w:rsid w:val="006B6D24"/>
    <w:rsid w:val="006C3820"/>
    <w:rsid w:val="006D002C"/>
    <w:rsid w:val="006D1521"/>
    <w:rsid w:val="006D3ACE"/>
    <w:rsid w:val="006D5ADC"/>
    <w:rsid w:val="006E3995"/>
    <w:rsid w:val="006E3C29"/>
    <w:rsid w:val="006E51C9"/>
    <w:rsid w:val="006E5F7C"/>
    <w:rsid w:val="006E71D3"/>
    <w:rsid w:val="006F59E6"/>
    <w:rsid w:val="006F7359"/>
    <w:rsid w:val="0070177C"/>
    <w:rsid w:val="00715D7B"/>
    <w:rsid w:val="007218D7"/>
    <w:rsid w:val="00727078"/>
    <w:rsid w:val="0073357E"/>
    <w:rsid w:val="00734334"/>
    <w:rsid w:val="00735A3E"/>
    <w:rsid w:val="0074332A"/>
    <w:rsid w:val="00745381"/>
    <w:rsid w:val="007457DE"/>
    <w:rsid w:val="00753C3C"/>
    <w:rsid w:val="00754963"/>
    <w:rsid w:val="00762B94"/>
    <w:rsid w:val="0077508C"/>
    <w:rsid w:val="00785E90"/>
    <w:rsid w:val="007979A0"/>
    <w:rsid w:val="007B38CC"/>
    <w:rsid w:val="007B4AD9"/>
    <w:rsid w:val="007C164F"/>
    <w:rsid w:val="007C68F8"/>
    <w:rsid w:val="007C754E"/>
    <w:rsid w:val="007D0FE2"/>
    <w:rsid w:val="007F17F8"/>
    <w:rsid w:val="007F5363"/>
    <w:rsid w:val="00801048"/>
    <w:rsid w:val="00804A03"/>
    <w:rsid w:val="0080554C"/>
    <w:rsid w:val="00817283"/>
    <w:rsid w:val="008240B7"/>
    <w:rsid w:val="00827891"/>
    <w:rsid w:val="00830D3A"/>
    <w:rsid w:val="0083287A"/>
    <w:rsid w:val="00834BC4"/>
    <w:rsid w:val="0084034D"/>
    <w:rsid w:val="00842EB4"/>
    <w:rsid w:val="008477DB"/>
    <w:rsid w:val="008553E5"/>
    <w:rsid w:val="008754D0"/>
    <w:rsid w:val="00876493"/>
    <w:rsid w:val="0087735A"/>
    <w:rsid w:val="008854ED"/>
    <w:rsid w:val="0088744F"/>
    <w:rsid w:val="008A5C01"/>
    <w:rsid w:val="008A6F21"/>
    <w:rsid w:val="008B15AA"/>
    <w:rsid w:val="008B4AEE"/>
    <w:rsid w:val="008B6587"/>
    <w:rsid w:val="008C4F33"/>
    <w:rsid w:val="008C74D6"/>
    <w:rsid w:val="008D12A3"/>
    <w:rsid w:val="008D51C6"/>
    <w:rsid w:val="008D58C9"/>
    <w:rsid w:val="008E019E"/>
    <w:rsid w:val="008F154A"/>
    <w:rsid w:val="008F43FB"/>
    <w:rsid w:val="00926C6A"/>
    <w:rsid w:val="00934194"/>
    <w:rsid w:val="0093700F"/>
    <w:rsid w:val="00940CE0"/>
    <w:rsid w:val="009468E3"/>
    <w:rsid w:val="009511D6"/>
    <w:rsid w:val="00954B10"/>
    <w:rsid w:val="00954B5E"/>
    <w:rsid w:val="00957ABD"/>
    <w:rsid w:val="00963524"/>
    <w:rsid w:val="00963C7C"/>
    <w:rsid w:val="00964B59"/>
    <w:rsid w:val="00967011"/>
    <w:rsid w:val="009760D4"/>
    <w:rsid w:val="00981C47"/>
    <w:rsid w:val="00987FDC"/>
    <w:rsid w:val="00995DA2"/>
    <w:rsid w:val="009A0EAE"/>
    <w:rsid w:val="009A1099"/>
    <w:rsid w:val="009A29A4"/>
    <w:rsid w:val="009B2919"/>
    <w:rsid w:val="009C5D68"/>
    <w:rsid w:val="009D503D"/>
    <w:rsid w:val="009E2844"/>
    <w:rsid w:val="009F171A"/>
    <w:rsid w:val="009F29F2"/>
    <w:rsid w:val="009F626D"/>
    <w:rsid w:val="009F6F44"/>
    <w:rsid w:val="00A00AE9"/>
    <w:rsid w:val="00A01C0F"/>
    <w:rsid w:val="00A116B3"/>
    <w:rsid w:val="00A13D54"/>
    <w:rsid w:val="00A17E25"/>
    <w:rsid w:val="00A30459"/>
    <w:rsid w:val="00A32535"/>
    <w:rsid w:val="00A3530B"/>
    <w:rsid w:val="00A4277B"/>
    <w:rsid w:val="00A52B59"/>
    <w:rsid w:val="00A54A22"/>
    <w:rsid w:val="00A648D1"/>
    <w:rsid w:val="00A66A37"/>
    <w:rsid w:val="00A6725F"/>
    <w:rsid w:val="00A732B3"/>
    <w:rsid w:val="00A7340C"/>
    <w:rsid w:val="00A7489F"/>
    <w:rsid w:val="00A80963"/>
    <w:rsid w:val="00A81556"/>
    <w:rsid w:val="00A91BCB"/>
    <w:rsid w:val="00A94FC2"/>
    <w:rsid w:val="00A96337"/>
    <w:rsid w:val="00AA2C74"/>
    <w:rsid w:val="00AA2C8C"/>
    <w:rsid w:val="00AA3F23"/>
    <w:rsid w:val="00AA5619"/>
    <w:rsid w:val="00AA5625"/>
    <w:rsid w:val="00AA7551"/>
    <w:rsid w:val="00AA7F8F"/>
    <w:rsid w:val="00AB537A"/>
    <w:rsid w:val="00AC16BC"/>
    <w:rsid w:val="00AD3558"/>
    <w:rsid w:val="00AD5148"/>
    <w:rsid w:val="00AD7067"/>
    <w:rsid w:val="00B003F0"/>
    <w:rsid w:val="00B00BB8"/>
    <w:rsid w:val="00B03961"/>
    <w:rsid w:val="00B21F1A"/>
    <w:rsid w:val="00B32D55"/>
    <w:rsid w:val="00B371FF"/>
    <w:rsid w:val="00B408A2"/>
    <w:rsid w:val="00B41962"/>
    <w:rsid w:val="00B60E06"/>
    <w:rsid w:val="00B610B4"/>
    <w:rsid w:val="00B64D12"/>
    <w:rsid w:val="00B65CA6"/>
    <w:rsid w:val="00B706AC"/>
    <w:rsid w:val="00B750C6"/>
    <w:rsid w:val="00B80744"/>
    <w:rsid w:val="00B83E7C"/>
    <w:rsid w:val="00B86060"/>
    <w:rsid w:val="00B92FED"/>
    <w:rsid w:val="00B94F61"/>
    <w:rsid w:val="00B9744F"/>
    <w:rsid w:val="00BA08FD"/>
    <w:rsid w:val="00BB3CD0"/>
    <w:rsid w:val="00BC5567"/>
    <w:rsid w:val="00BC7D37"/>
    <w:rsid w:val="00BC7F52"/>
    <w:rsid w:val="00BD207F"/>
    <w:rsid w:val="00BD230B"/>
    <w:rsid w:val="00BD5F4B"/>
    <w:rsid w:val="00BE5342"/>
    <w:rsid w:val="00BE5C79"/>
    <w:rsid w:val="00BE74A8"/>
    <w:rsid w:val="00BF2232"/>
    <w:rsid w:val="00C01B4C"/>
    <w:rsid w:val="00C04A3D"/>
    <w:rsid w:val="00C06C8B"/>
    <w:rsid w:val="00C15B81"/>
    <w:rsid w:val="00C22997"/>
    <w:rsid w:val="00C32943"/>
    <w:rsid w:val="00C35318"/>
    <w:rsid w:val="00C4012A"/>
    <w:rsid w:val="00C56D05"/>
    <w:rsid w:val="00C5762F"/>
    <w:rsid w:val="00C624E8"/>
    <w:rsid w:val="00C7791D"/>
    <w:rsid w:val="00C801C1"/>
    <w:rsid w:val="00C84B62"/>
    <w:rsid w:val="00C8695E"/>
    <w:rsid w:val="00C94270"/>
    <w:rsid w:val="00C96243"/>
    <w:rsid w:val="00CA1424"/>
    <w:rsid w:val="00CA4D44"/>
    <w:rsid w:val="00CA5B8F"/>
    <w:rsid w:val="00CB13DC"/>
    <w:rsid w:val="00CB5055"/>
    <w:rsid w:val="00CB650C"/>
    <w:rsid w:val="00CC15BE"/>
    <w:rsid w:val="00CC52B6"/>
    <w:rsid w:val="00CC743F"/>
    <w:rsid w:val="00CD4A28"/>
    <w:rsid w:val="00CD7BB8"/>
    <w:rsid w:val="00CD7EE1"/>
    <w:rsid w:val="00CE0C41"/>
    <w:rsid w:val="00CE31FF"/>
    <w:rsid w:val="00CE6CAB"/>
    <w:rsid w:val="00CE7EF0"/>
    <w:rsid w:val="00CF4133"/>
    <w:rsid w:val="00CF58BA"/>
    <w:rsid w:val="00D031C8"/>
    <w:rsid w:val="00D05CA1"/>
    <w:rsid w:val="00D10193"/>
    <w:rsid w:val="00D14568"/>
    <w:rsid w:val="00D201D2"/>
    <w:rsid w:val="00D22EA6"/>
    <w:rsid w:val="00D31AB7"/>
    <w:rsid w:val="00D34272"/>
    <w:rsid w:val="00D4223A"/>
    <w:rsid w:val="00D4678A"/>
    <w:rsid w:val="00D61C11"/>
    <w:rsid w:val="00D63E58"/>
    <w:rsid w:val="00D6774C"/>
    <w:rsid w:val="00D73C66"/>
    <w:rsid w:val="00D86572"/>
    <w:rsid w:val="00D87E83"/>
    <w:rsid w:val="00D9079E"/>
    <w:rsid w:val="00D92181"/>
    <w:rsid w:val="00D93EFF"/>
    <w:rsid w:val="00D950A9"/>
    <w:rsid w:val="00D9596B"/>
    <w:rsid w:val="00D95D83"/>
    <w:rsid w:val="00DA2955"/>
    <w:rsid w:val="00DA29C0"/>
    <w:rsid w:val="00DA7D49"/>
    <w:rsid w:val="00DB7A28"/>
    <w:rsid w:val="00DC2F3D"/>
    <w:rsid w:val="00DC4BEA"/>
    <w:rsid w:val="00DC5756"/>
    <w:rsid w:val="00DD3619"/>
    <w:rsid w:val="00DE4756"/>
    <w:rsid w:val="00DE6B6D"/>
    <w:rsid w:val="00DF3455"/>
    <w:rsid w:val="00E023E3"/>
    <w:rsid w:val="00E02C53"/>
    <w:rsid w:val="00E04054"/>
    <w:rsid w:val="00E06E7B"/>
    <w:rsid w:val="00E328D8"/>
    <w:rsid w:val="00E342DE"/>
    <w:rsid w:val="00E34B22"/>
    <w:rsid w:val="00E51745"/>
    <w:rsid w:val="00E57B3B"/>
    <w:rsid w:val="00E678E8"/>
    <w:rsid w:val="00E75A3D"/>
    <w:rsid w:val="00E90137"/>
    <w:rsid w:val="00EA1208"/>
    <w:rsid w:val="00EA7F1C"/>
    <w:rsid w:val="00EB0209"/>
    <w:rsid w:val="00EB7891"/>
    <w:rsid w:val="00EC13C8"/>
    <w:rsid w:val="00ED097D"/>
    <w:rsid w:val="00ED122E"/>
    <w:rsid w:val="00ED3E26"/>
    <w:rsid w:val="00EE2064"/>
    <w:rsid w:val="00EE3076"/>
    <w:rsid w:val="00EE383A"/>
    <w:rsid w:val="00EE4077"/>
    <w:rsid w:val="00EE7829"/>
    <w:rsid w:val="00F06D27"/>
    <w:rsid w:val="00F07592"/>
    <w:rsid w:val="00F10981"/>
    <w:rsid w:val="00F1233A"/>
    <w:rsid w:val="00F30A88"/>
    <w:rsid w:val="00F332B4"/>
    <w:rsid w:val="00F37B53"/>
    <w:rsid w:val="00F41B74"/>
    <w:rsid w:val="00F457EF"/>
    <w:rsid w:val="00F62219"/>
    <w:rsid w:val="00F63282"/>
    <w:rsid w:val="00F67662"/>
    <w:rsid w:val="00F72C7A"/>
    <w:rsid w:val="00F83018"/>
    <w:rsid w:val="00F8366F"/>
    <w:rsid w:val="00F92021"/>
    <w:rsid w:val="00F93150"/>
    <w:rsid w:val="00F9360C"/>
    <w:rsid w:val="00FB21E7"/>
    <w:rsid w:val="00FD4F34"/>
    <w:rsid w:val="00FD7980"/>
    <w:rsid w:val="00FE1532"/>
    <w:rsid w:val="00FE39BD"/>
    <w:rsid w:val="00FF3D7D"/>
    <w:rsid w:val="00FF6E1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70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paragraph" w:customStyle="1" w:styleId="Default">
    <w:name w:val="Default"/>
    <w:rsid w:val="00EE3076"/>
    <w:pPr>
      <w:autoSpaceDE w:val="0"/>
      <w:autoSpaceDN w:val="0"/>
      <w:adjustRightInd w:val="0"/>
      <w:spacing w:after="0" w:line="240" w:lineRule="auto"/>
    </w:pPr>
    <w:rPr>
      <w:rFonts w:ascii="Alright Sans" w:hAnsi="Alright Sans" w:cs="Alright Sans"/>
      <w:color w:val="000000"/>
      <w:sz w:val="24"/>
      <w:szCs w:val="24"/>
      <w:lang w:val="en-US"/>
    </w:rPr>
  </w:style>
  <w:style w:type="paragraph" w:customStyle="1" w:styleId="Pa0">
    <w:name w:val="Pa0"/>
    <w:basedOn w:val="Default"/>
    <w:next w:val="Default"/>
    <w:uiPriority w:val="99"/>
    <w:rsid w:val="00EE3076"/>
    <w:pPr>
      <w:spacing w:line="241" w:lineRule="atLeast"/>
    </w:pPr>
    <w:rPr>
      <w:rFonts w:cstheme="minorBidi"/>
      <w:color w:val="auto"/>
    </w:rPr>
  </w:style>
  <w:style w:type="character" w:customStyle="1" w:styleId="A0">
    <w:name w:val="A0"/>
    <w:uiPriority w:val="99"/>
    <w:rsid w:val="00EE3076"/>
    <w:rPr>
      <w:rFonts w:cs="Alright Sans"/>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liedvis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halie.toebben@alliedvision.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42E69-3BD2-4EAE-BA14-8690A412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cp:lastModifiedBy>
  <cp:revision>7</cp:revision>
  <cp:lastPrinted>2018-10-01T07:42:00Z</cp:lastPrinted>
  <dcterms:created xsi:type="dcterms:W3CDTF">2019-01-30T16:31:00Z</dcterms:created>
  <dcterms:modified xsi:type="dcterms:W3CDTF">2019-02-01T14:38:00Z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{06F7BCFE-8D5E-425B-AE37-E75A7645DE5A}</vt:lpwstr>
  </property>
</Properties>
</file>