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rsidTr="00AB396B">
        <w:tc>
          <w:tcPr>
            <w:tcW w:w="4436" w:type="dxa"/>
          </w:tcPr>
          <w:p w14:paraId="0EBFBD7C" w14:textId="00E275B4" w:rsidR="007457DE" w:rsidRPr="0064742B" w:rsidRDefault="0080554C" w:rsidP="00AB396B">
            <w:pPr>
              <w:ind w:hanging="110"/>
              <w:rPr>
                <w:b/>
                <w:sz w:val="24"/>
                <w:lang w:val="en-US"/>
              </w:rPr>
            </w:pPr>
            <w:r>
              <w:rPr>
                <w:b/>
                <w:sz w:val="24"/>
                <w:lang w:val="en-US"/>
              </w:rPr>
              <w:t>P</w:t>
            </w:r>
            <w:r w:rsidR="004A2B93">
              <w:rPr>
                <w:b/>
                <w:sz w:val="24"/>
                <w:lang w:val="en-US"/>
              </w:rPr>
              <w:t>res</w:t>
            </w:r>
            <w:r w:rsidR="009F58D9">
              <w:rPr>
                <w:b/>
                <w:sz w:val="24"/>
                <w:lang w:val="en-US"/>
              </w:rPr>
              <w:t>s release</w:t>
            </w:r>
          </w:p>
        </w:tc>
        <w:tc>
          <w:tcPr>
            <w:tcW w:w="4401" w:type="dxa"/>
          </w:tcPr>
          <w:p w14:paraId="6CD4FA70" w14:textId="62FD5B3F" w:rsidR="007457DE" w:rsidRPr="0064742B" w:rsidRDefault="009F58D9" w:rsidP="0013623D">
            <w:pPr>
              <w:jc w:val="right"/>
              <w:rPr>
                <w:b/>
                <w:sz w:val="24"/>
                <w:lang w:val="en-US"/>
              </w:rPr>
            </w:pPr>
            <w:r>
              <w:rPr>
                <w:b/>
                <w:sz w:val="24"/>
                <w:lang w:val="en-US"/>
              </w:rPr>
              <w:t>J</w:t>
            </w:r>
            <w:r w:rsidR="00951596">
              <w:rPr>
                <w:b/>
                <w:sz w:val="24"/>
                <w:lang w:val="en-US"/>
              </w:rPr>
              <w:t>uly</w:t>
            </w:r>
            <w:r>
              <w:rPr>
                <w:b/>
                <w:sz w:val="24"/>
                <w:lang w:val="en-US"/>
              </w:rPr>
              <w:t xml:space="preserve"> 2</w:t>
            </w:r>
            <w:r w:rsidR="00951596">
              <w:rPr>
                <w:b/>
                <w:sz w:val="24"/>
                <w:lang w:val="en-US"/>
              </w:rPr>
              <w:t>5</w:t>
            </w:r>
            <w:r>
              <w:rPr>
                <w:b/>
                <w:sz w:val="24"/>
                <w:lang w:val="en-US"/>
              </w:rPr>
              <w:t xml:space="preserve">, </w:t>
            </w:r>
            <w:r w:rsidR="003E0D88">
              <w:rPr>
                <w:b/>
                <w:sz w:val="24"/>
                <w:lang w:val="en-US"/>
              </w:rPr>
              <w:t>2019</w:t>
            </w:r>
          </w:p>
        </w:tc>
      </w:tr>
    </w:tbl>
    <w:p w14:paraId="321D357A" w14:textId="77777777" w:rsidR="00AB396B" w:rsidRDefault="00AB396B"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p>
    <w:p w14:paraId="359F68E1" w14:textId="77777777" w:rsidR="00951596" w:rsidRDefault="00951596" w:rsidP="00951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r w:rsidRPr="00951596">
        <w:rPr>
          <w:sz w:val="44"/>
          <w:szCs w:val="44"/>
          <w:lang w:val="en-US"/>
        </w:rPr>
        <w:t>Allied Vision and Antmicro announce partnership to provide joint offering for modular embedded vision and edge AI systems</w:t>
      </w:r>
    </w:p>
    <w:p w14:paraId="2C5C76AB" w14:textId="28145147" w:rsidR="00634FBA" w:rsidRDefault="00A079F8" w:rsidP="00951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360" w:lineRule="auto"/>
        <w:rPr>
          <w:lang w:val="en-US"/>
        </w:rPr>
      </w:pPr>
      <w:r w:rsidRPr="00554F1C">
        <w:rPr>
          <w:i/>
          <w:lang w:val="en-US"/>
        </w:rPr>
        <w:t>Stadtroda,</w:t>
      </w:r>
      <w:r w:rsidR="009F58D9" w:rsidRPr="00554F1C">
        <w:rPr>
          <w:i/>
          <w:lang w:val="en-US"/>
        </w:rPr>
        <w:t xml:space="preserve"> Germany, Ju</w:t>
      </w:r>
      <w:r w:rsidR="00951596">
        <w:rPr>
          <w:i/>
          <w:lang w:val="en-US"/>
        </w:rPr>
        <w:t>ly 25</w:t>
      </w:r>
      <w:r w:rsidR="009F58D9" w:rsidRPr="00554F1C">
        <w:rPr>
          <w:i/>
          <w:lang w:val="en-US"/>
        </w:rPr>
        <w:t xml:space="preserve">, </w:t>
      </w:r>
      <w:r w:rsidRPr="00554F1C">
        <w:rPr>
          <w:i/>
          <w:lang w:val="en-US"/>
        </w:rPr>
        <w:t>2019</w:t>
      </w:r>
      <w:r w:rsidRPr="00554F1C">
        <w:rPr>
          <w:lang w:val="en-US"/>
        </w:rPr>
        <w:t xml:space="preserve"> – </w:t>
      </w:r>
      <w:r w:rsidR="00951596" w:rsidRPr="00951596">
        <w:rPr>
          <w:lang w:val="en-US"/>
        </w:rPr>
        <w:t>Allied Vision, a global provider of industrial camera solutions and Antmicro, a software-driven embedded technology company developing advanced open-source</w:t>
      </w:r>
      <w:r w:rsidR="001B3129">
        <w:rPr>
          <w:lang w:val="en-US"/>
        </w:rPr>
        <w:t xml:space="preserve"> </w:t>
      </w:r>
      <w:r w:rsidR="00951596" w:rsidRPr="00951596">
        <w:rPr>
          <w:lang w:val="en-US"/>
        </w:rPr>
        <w:t>based edge computing systems, have announced a strategic partnership to drive their common goals in building complex and portable vision systems.</w:t>
      </w:r>
    </w:p>
    <w:p w14:paraId="279532C2" w14:textId="12E9F3D4" w:rsidR="00951596" w:rsidRPr="00554F1C" w:rsidRDefault="00951596" w:rsidP="00951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line="360" w:lineRule="auto"/>
        <w:rPr>
          <w:lang w:val="en-US"/>
        </w:rPr>
      </w:pPr>
      <w:r w:rsidRPr="00951596">
        <w:rPr>
          <w:lang w:val="en-US"/>
        </w:rPr>
        <w:t xml:space="preserve">The announcement is made to underline the ongoing collaboration between the companies that started with the joint demonstration of a successful </w:t>
      </w:r>
      <w:hyperlink r:id="rId7" w:history="1">
        <w:r w:rsidRPr="00B15E9C">
          <w:rPr>
            <w:rStyle w:val="Hyperlink"/>
            <w:lang w:val="en-US"/>
          </w:rPr>
          <w:t>technology integration</w:t>
        </w:r>
      </w:hyperlink>
      <w:r w:rsidRPr="00951596">
        <w:rPr>
          <w:lang w:val="en-US"/>
        </w:rPr>
        <w:t xml:space="preserve"> between Allied Vision’s revolutionary Alvium camera series and Antmicro’s real-time deep learning object detection system based on the NVIDIA Jetson Xavier edge computing platform. The collaboration between Antmicro and Allied Vision in the embedded software domain was since extended to cover the entire NVIDIA Jetson series including the Jetson Nano board, as well as multiple platforms from NXP.</w:t>
      </w:r>
    </w:p>
    <w:p w14:paraId="73EAFCA3" w14:textId="0CAF47D9" w:rsidR="00971B9B" w:rsidRPr="00554F1C" w:rsidRDefault="00481EF4" w:rsidP="00971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Pr>
          <w:b/>
          <w:lang w:val="en-US"/>
        </w:rPr>
        <w:t xml:space="preserve">Advanced image processing </w:t>
      </w:r>
      <w:r w:rsidR="00904D9F" w:rsidRPr="00554F1C">
        <w:rPr>
          <w:b/>
          <w:lang w:val="en-US"/>
        </w:rPr>
        <w:br/>
      </w:r>
      <w:r>
        <w:rPr>
          <w:lang w:val="en-US"/>
        </w:rPr>
        <w:t>A</w:t>
      </w:r>
      <w:r w:rsidR="00951596" w:rsidRPr="00951596">
        <w:rPr>
          <w:lang w:val="en-US"/>
        </w:rPr>
        <w:t xml:space="preserve">llied Vision delivers camera solutions for industrial inspection, medical and scientific imaging, traffic monitoring, and many more applications. With an integrated Image Signal Processor and a comprehensive Image Processing Library, the </w:t>
      </w:r>
      <w:hyperlink r:id="rId8" w:history="1">
        <w:r w:rsidR="00951596" w:rsidRPr="00B15E9C">
          <w:rPr>
            <w:rStyle w:val="Hyperlink"/>
            <w:lang w:val="en-US"/>
          </w:rPr>
          <w:t>ALVIUM® technology</w:t>
        </w:r>
      </w:hyperlink>
      <w:r w:rsidR="00951596" w:rsidRPr="00951596">
        <w:rPr>
          <w:lang w:val="en-US"/>
        </w:rPr>
        <w:t xml:space="preserve"> allows system engineers to perform image corrections and preprocessing tasks on the camera instead of using resources of the embedded board. This enables customers with an embedded vision background to tap into standardized machine vision capabilities previously only available to more expensive, PC-based solutions, as well as industrial machine vision customers to migrate from industrial PC to more tailored and cost-optimized embedded solutions.</w:t>
      </w:r>
    </w:p>
    <w:p w14:paraId="1D1C4B28" w14:textId="0B4F60D8" w:rsidR="00951596" w:rsidRDefault="00951596" w:rsidP="00971B9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951596">
        <w:rPr>
          <w:lang w:val="en-US"/>
        </w:rPr>
        <w:t xml:space="preserve">Allied Vision’s idea of open interfaces and true portability enabled by a compatible series of cameras interfacing a range of sensors with a variety of embedded platforms resonates well with </w:t>
      </w:r>
      <w:r w:rsidRPr="00951596">
        <w:rPr>
          <w:lang w:val="en-US"/>
        </w:rPr>
        <w:lastRenderedPageBreak/>
        <w:t>Antmicro’s vision of scalable and open technology. Antmicro works closely with Allied Vision around the Alvium series, developing the Alvium camera software stack for embedded Linux system-on-modules from other Antmicro partners like NVIDIA, NXP, Toradex, and Google.</w:t>
      </w:r>
    </w:p>
    <w:p w14:paraId="08C06112" w14:textId="2FDEA72C" w:rsidR="00951596" w:rsidRPr="00951596" w:rsidRDefault="000C3653" w:rsidP="0095159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bookmarkStart w:id="0" w:name="_Hlk14854017"/>
      <w:bookmarkStart w:id="1" w:name="_Hlk14854041"/>
      <w:r>
        <w:rPr>
          <w:b/>
          <w:lang w:val="en-US"/>
        </w:rPr>
        <w:t>Edge AI systems</w:t>
      </w:r>
      <w:r>
        <w:rPr>
          <w:b/>
          <w:lang w:val="en-US"/>
        </w:rPr>
        <w:br/>
      </w:r>
      <w:r w:rsidR="00951596" w:rsidRPr="00951596">
        <w:rPr>
          <w:lang w:val="en-US"/>
        </w:rPr>
        <w:t xml:space="preserve">Allied Vision cameras, combined with Antmicro’s software and hardware development services - </w:t>
      </w:r>
      <w:bookmarkEnd w:id="0"/>
      <w:r w:rsidR="00951596" w:rsidRPr="00951596">
        <w:rPr>
          <w:lang w:val="en-US"/>
        </w:rPr>
        <w:t xml:space="preserve">seeded by an open-source, customizable hardware offering such as Antmicro’s open </w:t>
      </w:r>
      <w:hyperlink r:id="rId9" w:history="1">
        <w:r w:rsidR="00951596" w:rsidRPr="00DE1962">
          <w:rPr>
            <w:rStyle w:val="Hyperlink"/>
            <w:lang w:val="en-US"/>
          </w:rPr>
          <w:t xml:space="preserve">Jetson Nano </w:t>
        </w:r>
        <w:bookmarkEnd w:id="1"/>
        <w:r w:rsidR="00951596" w:rsidRPr="00DE1962">
          <w:rPr>
            <w:rStyle w:val="Hyperlink"/>
            <w:lang w:val="en-US"/>
          </w:rPr>
          <w:t>baseboard</w:t>
        </w:r>
      </w:hyperlink>
      <w:r w:rsidR="00951596" w:rsidRPr="00951596">
        <w:rPr>
          <w:lang w:val="en-US"/>
        </w:rPr>
        <w:t xml:space="preserve"> and </w:t>
      </w:r>
      <w:hyperlink r:id="rId10" w:history="1">
        <w:r w:rsidR="00951596" w:rsidRPr="00DE1962">
          <w:rPr>
            <w:rStyle w:val="Hyperlink"/>
            <w:lang w:val="en-US"/>
          </w:rPr>
          <w:t>Google Coral baseboard</w:t>
        </w:r>
      </w:hyperlink>
      <w:r w:rsidR="00951596" w:rsidRPr="00951596">
        <w:rPr>
          <w:lang w:val="en-US"/>
        </w:rPr>
        <w:t xml:space="preserve"> - can be used by industrial customers to gain an unprecedented technology advantage in designing powerful products, especially those using edge AI, in areas such as robotics, automotive, UAVs, medical, mining, transportation, and retail.</w:t>
      </w:r>
    </w:p>
    <w:p w14:paraId="59226746" w14:textId="77777777" w:rsidR="00951596" w:rsidRDefault="00951596" w:rsidP="0095159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lang w:val="en-US"/>
        </w:rPr>
      </w:pPr>
      <w:r w:rsidRPr="00951596">
        <w:rPr>
          <w:lang w:val="en-US"/>
        </w:rPr>
        <w:t>“Alvium cameras provide a unified image sensor platform for edge AI systems using embedded vision, which we develop for a significant share of our customers”, says Michael Gielda, VP Business Development at Antmicro. “A freedom to choose between camera models and platforms while keeping a single interface boosts our ability to quickly deliver AI-enabled solutions to customers who care about openness and future-proofing.”</w:t>
      </w:r>
      <w:r w:rsidRPr="00951596">
        <w:rPr>
          <w:b/>
          <w:lang w:val="en-US"/>
        </w:rPr>
        <w:t xml:space="preserve"> </w:t>
      </w:r>
    </w:p>
    <w:p w14:paraId="2434FBF7" w14:textId="071E3AB4" w:rsidR="001861C0" w:rsidRPr="001861C0" w:rsidRDefault="000C3653" w:rsidP="001861C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Pr>
          <w:b/>
          <w:lang w:val="en-US"/>
        </w:rPr>
        <w:t>Partnership for embedded vision systems</w:t>
      </w:r>
      <w:r w:rsidR="00951596" w:rsidRPr="00951596">
        <w:rPr>
          <w:b/>
          <w:lang w:val="en-US"/>
        </w:rPr>
        <w:br/>
      </w:r>
      <w:r w:rsidR="001861C0" w:rsidRPr="001861C0">
        <w:rPr>
          <w:lang w:val="en-US"/>
        </w:rPr>
        <w:t>The two companies intend to work together both on a strategic and operations level. Allied Vision and Antmicro sales and FAE teams will be advising joint customers on selecting the base computing platform, software, and hardware development options. The advice will also include integration and AI services for machine vision projects across various industrial verticals to offer complete product solutions leveraging the modularity of the Alvium camera series.</w:t>
      </w:r>
    </w:p>
    <w:p w14:paraId="2ACE772C" w14:textId="1FB2F7D1" w:rsidR="00DB7ADB" w:rsidRPr="009F58D9" w:rsidRDefault="001861C0" w:rsidP="001861C0">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Arial Unicode MS" w:hAnsi="Calibri" w:cs="Arial Unicode MS"/>
          <w:b/>
          <w:bCs/>
          <w:sz w:val="18"/>
          <w:szCs w:val="18"/>
          <w:u w:color="000000"/>
          <w:bdr w:val="nil"/>
          <w:lang w:val="en-US" w:eastAsia="de-DE"/>
        </w:rPr>
      </w:pPr>
      <w:r w:rsidRPr="001861C0">
        <w:rPr>
          <w:lang w:val="en-US"/>
        </w:rPr>
        <w:t>"The partnership with Antmicro extends the offer for embedded vision systems and can support our customers and partners to realize their solution faster. Technology develops very fast within the embedded environment. With Antmicro’s mindset to invest in open-source based systems and focus on future technology, we feel well prepared to challenge such upcoming developments", says Sebastian Günther, Embedded Strategy Manager at Allied Vision.</w:t>
      </w:r>
    </w:p>
    <w:p w14:paraId="50421E8A" w14:textId="77777777" w:rsidR="004602AF" w:rsidRPr="009F58D9" w:rsidRDefault="004602AF">
      <w:pPr>
        <w:rPr>
          <w:rFonts w:ascii="Calibri" w:eastAsia="Arial Unicode MS" w:hAnsi="Calibri" w:cs="Arial Unicode MS"/>
          <w:b/>
          <w:bCs/>
          <w:sz w:val="18"/>
          <w:szCs w:val="18"/>
          <w:u w:color="000000"/>
          <w:bdr w:val="nil"/>
          <w:lang w:val="en-US" w:eastAsia="de-DE"/>
        </w:rPr>
      </w:pPr>
      <w:r w:rsidRPr="009F58D9">
        <w:rPr>
          <w:rFonts w:ascii="Calibri" w:eastAsia="Arial Unicode MS" w:hAnsi="Calibri" w:cs="Arial Unicode MS"/>
          <w:b/>
          <w:bCs/>
          <w:sz w:val="18"/>
          <w:szCs w:val="18"/>
          <w:u w:color="000000"/>
          <w:bdr w:val="nil"/>
          <w:lang w:val="en-US" w:eastAsia="de-DE"/>
        </w:rPr>
        <w:br w:type="page"/>
      </w:r>
    </w:p>
    <w:p w14:paraId="79EF6B3B" w14:textId="6A75CC0A" w:rsidR="001861C0" w:rsidRDefault="001861C0" w:rsidP="009F58D9">
      <w:pPr>
        <w:rPr>
          <w:rFonts w:ascii="Calibri" w:eastAsia="Calibri" w:hAnsi="Calibri" w:cs="Times New Roman"/>
          <w:sz w:val="18"/>
          <w:szCs w:val="18"/>
          <w:lang w:val="en-US"/>
        </w:rPr>
      </w:pPr>
      <w:r>
        <w:rPr>
          <w:rFonts w:ascii="Calibri" w:eastAsia="Calibri" w:hAnsi="Calibri" w:cs="Times New Roman"/>
          <w:b/>
          <w:sz w:val="18"/>
          <w:szCs w:val="18"/>
          <w:lang w:val="en-US"/>
        </w:rPr>
        <w:lastRenderedPageBreak/>
        <w:t xml:space="preserve">About </w:t>
      </w:r>
      <w:r w:rsidR="004D4797">
        <w:rPr>
          <w:rFonts w:ascii="Calibri" w:eastAsia="Calibri" w:hAnsi="Calibri" w:cs="Times New Roman"/>
          <w:b/>
          <w:sz w:val="18"/>
          <w:szCs w:val="18"/>
          <w:lang w:val="en-US"/>
        </w:rPr>
        <w:t>A</w:t>
      </w:r>
      <w:bookmarkStart w:id="2" w:name="_GoBack"/>
      <w:bookmarkEnd w:id="2"/>
      <w:r>
        <w:rPr>
          <w:rFonts w:ascii="Calibri" w:eastAsia="Calibri" w:hAnsi="Calibri" w:cs="Times New Roman"/>
          <w:b/>
          <w:sz w:val="18"/>
          <w:szCs w:val="18"/>
          <w:lang w:val="en-US"/>
        </w:rPr>
        <w:t>ntmicro</w:t>
      </w:r>
      <w:r>
        <w:rPr>
          <w:rFonts w:ascii="Calibri" w:eastAsia="Calibri" w:hAnsi="Calibri" w:cs="Times New Roman"/>
          <w:b/>
          <w:sz w:val="18"/>
          <w:szCs w:val="18"/>
          <w:lang w:val="en-US"/>
        </w:rPr>
        <w:br/>
      </w:r>
      <w:r w:rsidRPr="001861C0">
        <w:rPr>
          <w:rFonts w:ascii="Calibri" w:eastAsia="Calibri" w:hAnsi="Calibri" w:cs="Times New Roman"/>
          <w:sz w:val="18"/>
          <w:szCs w:val="18"/>
          <w:lang w:val="en-US"/>
        </w:rPr>
        <w:t xml:space="preserve">Antmicro is a software-driven embedded technology company developing modern, open- source based industrial edge AI systems. Antmicro provides applied R&amp;D for customers worldwide, offering services in prototyping, new product development, and adoption of modern embedded technologies, both in the hardware and software area. Antmicro's projects involve a broad range of open-source technologies such as RISC-V, Renode, Zephyr, TensorFlow, ROS, Linux, and Android. Antmicro is a Platinum Founding Member of the RISC-V Foundation, as well as a member of the Linux Foundation, Zephyr Project, and CHIPS Alliance. For more information, visit </w:t>
      </w:r>
      <w:hyperlink r:id="rId11" w:history="1">
        <w:r w:rsidR="00DE1962" w:rsidRPr="00C746BB">
          <w:rPr>
            <w:rStyle w:val="Hyperlink"/>
            <w:rFonts w:ascii="Calibri" w:eastAsia="Calibri" w:hAnsi="Calibri" w:cs="Times New Roman"/>
            <w:sz w:val="18"/>
            <w:szCs w:val="18"/>
            <w:lang w:val="en-US"/>
          </w:rPr>
          <w:t>www.antmicro.com</w:t>
        </w:r>
      </w:hyperlink>
      <w:r w:rsidRPr="001861C0">
        <w:rPr>
          <w:rFonts w:ascii="Calibri" w:eastAsia="Calibri" w:hAnsi="Calibri" w:cs="Times New Roman"/>
          <w:sz w:val="18"/>
          <w:szCs w:val="18"/>
          <w:lang w:val="en-US"/>
        </w:rPr>
        <w:t>.</w:t>
      </w:r>
    </w:p>
    <w:p w14:paraId="041ADB6A" w14:textId="77777777" w:rsidR="001861C0" w:rsidRDefault="001861C0" w:rsidP="009F58D9">
      <w:pPr>
        <w:rPr>
          <w:rFonts w:ascii="Calibri" w:eastAsia="Calibri" w:hAnsi="Calibri" w:cs="Times New Roman"/>
          <w:b/>
          <w:sz w:val="18"/>
          <w:szCs w:val="18"/>
          <w:lang w:val="en-US"/>
        </w:rPr>
      </w:pPr>
    </w:p>
    <w:p w14:paraId="6BD11B34" w14:textId="41493BBD" w:rsidR="009F58D9" w:rsidRPr="001861C0" w:rsidRDefault="001861C0" w:rsidP="001861C0">
      <w:pPr>
        <w:rPr>
          <w:rFonts w:ascii="Calibri" w:eastAsia="Calibri" w:hAnsi="Calibri" w:cs="Times New Roman"/>
          <w:sz w:val="18"/>
          <w:szCs w:val="18"/>
          <w:lang w:val="en-US"/>
        </w:rPr>
      </w:pPr>
      <w:r>
        <w:rPr>
          <w:rFonts w:ascii="Calibri" w:eastAsia="Calibri" w:hAnsi="Calibri" w:cs="Times New Roman"/>
          <w:b/>
          <w:sz w:val="18"/>
          <w:szCs w:val="18"/>
          <w:lang w:val="en-US"/>
        </w:rPr>
        <w:t xml:space="preserve">About </w:t>
      </w:r>
      <w:r w:rsidR="009F58D9" w:rsidRPr="00656A4E">
        <w:rPr>
          <w:rFonts w:ascii="Calibri" w:eastAsia="Calibri" w:hAnsi="Calibri" w:cs="Times New Roman"/>
          <w:b/>
          <w:sz w:val="18"/>
          <w:szCs w:val="18"/>
          <w:lang w:val="en-US"/>
        </w:rPr>
        <w:t xml:space="preserve">Allied Vision </w:t>
      </w:r>
      <w:r w:rsidR="009F58D9" w:rsidRPr="00656A4E">
        <w:rPr>
          <w:rFonts w:ascii="Calibri" w:eastAsia="Calibri" w:hAnsi="Calibri" w:cs="Times New Roman"/>
          <w:b/>
          <w:sz w:val="18"/>
          <w:szCs w:val="18"/>
          <w:lang w:val="en-US"/>
        </w:rPr>
        <w:br/>
      </w:r>
      <w:r w:rsidRPr="001861C0">
        <w:rPr>
          <w:rFonts w:ascii="Calibri" w:eastAsia="Calibri" w:hAnsi="Calibri" w:cs="Times New Roman"/>
          <w:sz w:val="18"/>
          <w:szCs w:val="18"/>
          <w:lang w:val="en-US"/>
        </w:rPr>
        <w:t xml:space="preserve">For 30 years, Allied Vision has been helping people to reach their imaging goals. Allied Vision supplies camera technology and image capture solutions for applications as diverse as industrial inspection, scientific and medical imaging, traffic monitoring, and retail. By focusing on what counts for each customer, Allied Vision finds solutions for every application, a practice which has made Allied Vision one of the leading camera manufacturers worldwide in the machine vision market. The company has nine locations in Germany, Canada, the United States, Singapore, China, France, and the UK, and is represented by a network of distribution partners in over 30 countries. Allied Vision is member of the TKH Group. </w:t>
      </w:r>
      <w:r>
        <w:rPr>
          <w:rFonts w:ascii="Calibri" w:eastAsia="Calibri" w:hAnsi="Calibri" w:cs="Times New Roman"/>
          <w:sz w:val="18"/>
          <w:szCs w:val="18"/>
          <w:lang w:val="en-US"/>
        </w:rPr>
        <w:br/>
      </w:r>
      <w:r w:rsidRPr="001861C0">
        <w:rPr>
          <w:rFonts w:ascii="Calibri" w:eastAsia="Calibri" w:hAnsi="Calibri" w:cs="Times New Roman"/>
          <w:sz w:val="18"/>
          <w:szCs w:val="18"/>
          <w:lang w:val="en-US"/>
        </w:rPr>
        <w:t xml:space="preserve">Visit </w:t>
      </w:r>
      <w:hyperlink r:id="rId12" w:history="1">
        <w:r w:rsidR="00DE1962" w:rsidRPr="00C746BB">
          <w:rPr>
            <w:rStyle w:val="Hyperlink"/>
            <w:rFonts w:ascii="Calibri" w:eastAsia="Calibri" w:hAnsi="Calibri" w:cs="Times New Roman"/>
            <w:sz w:val="18"/>
            <w:szCs w:val="18"/>
            <w:lang w:val="en-US"/>
          </w:rPr>
          <w:t>www.alliedvision.com</w:t>
        </w:r>
      </w:hyperlink>
      <w:r w:rsidR="00DE1962">
        <w:rPr>
          <w:rFonts w:ascii="Calibri" w:eastAsia="Calibri" w:hAnsi="Calibri" w:cs="Times New Roman"/>
          <w:sz w:val="18"/>
          <w:szCs w:val="18"/>
          <w:lang w:val="en-US"/>
        </w:rPr>
        <w:t xml:space="preserve"> </w:t>
      </w:r>
      <w:r w:rsidRPr="001861C0">
        <w:rPr>
          <w:rFonts w:ascii="Calibri" w:eastAsia="Calibri" w:hAnsi="Calibri" w:cs="Times New Roman"/>
          <w:sz w:val="18"/>
          <w:szCs w:val="18"/>
          <w:lang w:val="en-US"/>
        </w:rPr>
        <w:t>to learn more about our machine and embedded vision solutions.</w:t>
      </w:r>
    </w:p>
    <w:p w14:paraId="32289BB6" w14:textId="77777777" w:rsidR="009F58D9" w:rsidRPr="00656A4E" w:rsidRDefault="009F58D9" w:rsidP="009F58D9">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13" w:history="1">
        <w:r w:rsidRPr="00656A4E">
          <w:rPr>
            <w:rStyle w:val="Hyperlink"/>
            <w:rFonts w:ascii="Calibri" w:eastAsia="Calibri" w:hAnsi="Calibri" w:cs="Times New Roman"/>
            <w:sz w:val="18"/>
            <w:szCs w:val="18"/>
            <w:lang w:val="en-US"/>
          </w:rPr>
          <w:t>info@alliedvision.com</w:t>
        </w:r>
      </w:hyperlink>
    </w:p>
    <w:p w14:paraId="5AEA51CF" w14:textId="77777777" w:rsidR="009F58D9" w:rsidRPr="00656A4E" w:rsidRDefault="009F58D9" w:rsidP="009F58D9">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6A5150FB" w14:textId="77777777" w:rsidR="009F58D9" w:rsidRPr="00656A4E" w:rsidRDefault="009F58D9" w:rsidP="009F58D9">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4C9CA4C5" w14:textId="77777777" w:rsidR="009F58D9" w:rsidRPr="00656A4E" w:rsidRDefault="009F58D9" w:rsidP="009F58D9">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3069EF83" w14:textId="77777777" w:rsidR="009F58D9" w:rsidRPr="00FC2064" w:rsidRDefault="009F58D9" w:rsidP="009F58D9">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4" w:history="1">
        <w:r w:rsidRPr="00656A4E">
          <w:rPr>
            <w:rStyle w:val="Hyperlink"/>
            <w:rFonts w:ascii="Calibri" w:eastAsia="Arial Unicode MS" w:hAnsi="Calibri" w:cs="Arial Unicode MS"/>
            <w:bCs/>
            <w:sz w:val="18"/>
            <w:szCs w:val="18"/>
            <w:bdr w:val="nil"/>
            <w:lang w:eastAsia="de-DE"/>
          </w:rPr>
          <w:t>nathalie.toebben@alliedvision.com</w:t>
        </w:r>
      </w:hyperlink>
    </w:p>
    <w:p w14:paraId="6742E01E" w14:textId="75841D5B" w:rsidR="001126D8" w:rsidRPr="00FC2064" w:rsidRDefault="001126D8" w:rsidP="00304248">
      <w:pPr>
        <w:spacing w:after="0" w:line="240" w:lineRule="auto"/>
        <w:rPr>
          <w:b/>
          <w:sz w:val="18"/>
          <w:szCs w:val="18"/>
        </w:rPr>
      </w:pPr>
    </w:p>
    <w:sectPr w:rsidR="001126D8" w:rsidRPr="00FC2064" w:rsidSect="007C5B1D">
      <w:headerReference w:type="defaul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10B8D" w14:textId="77777777" w:rsidR="00D41104" w:rsidRDefault="00D41104" w:rsidP="007457DE">
      <w:pPr>
        <w:spacing w:after="0" w:line="240" w:lineRule="auto"/>
      </w:pPr>
      <w:r>
        <w:separator/>
      </w:r>
    </w:p>
  </w:endnote>
  <w:endnote w:type="continuationSeparator" w:id="0">
    <w:p w14:paraId="0F6D7024" w14:textId="77777777" w:rsidR="00D41104" w:rsidRDefault="00D4110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993F" w14:textId="77777777" w:rsidR="00D41104" w:rsidRDefault="00D41104" w:rsidP="007457DE">
      <w:pPr>
        <w:spacing w:after="0" w:line="240" w:lineRule="auto"/>
      </w:pPr>
      <w:r>
        <w:separator/>
      </w:r>
    </w:p>
  </w:footnote>
  <w:footnote w:type="continuationSeparator" w:id="0">
    <w:p w14:paraId="0B8050E3" w14:textId="77777777" w:rsidR="00D41104" w:rsidRDefault="00D41104"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4110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22F04"/>
    <w:rsid w:val="000310BD"/>
    <w:rsid w:val="000345D8"/>
    <w:rsid w:val="00040E81"/>
    <w:rsid w:val="00052F64"/>
    <w:rsid w:val="000541F6"/>
    <w:rsid w:val="0005573F"/>
    <w:rsid w:val="000630B2"/>
    <w:rsid w:val="00063FE3"/>
    <w:rsid w:val="000701E5"/>
    <w:rsid w:val="00073C42"/>
    <w:rsid w:val="00073DA3"/>
    <w:rsid w:val="00074C2C"/>
    <w:rsid w:val="00082BA1"/>
    <w:rsid w:val="00083CD5"/>
    <w:rsid w:val="00084577"/>
    <w:rsid w:val="00086E96"/>
    <w:rsid w:val="00086F78"/>
    <w:rsid w:val="00092159"/>
    <w:rsid w:val="000962DC"/>
    <w:rsid w:val="000A01BF"/>
    <w:rsid w:val="000A0574"/>
    <w:rsid w:val="000A0F4F"/>
    <w:rsid w:val="000A3446"/>
    <w:rsid w:val="000B03B7"/>
    <w:rsid w:val="000B216C"/>
    <w:rsid w:val="000B585F"/>
    <w:rsid w:val="000C1691"/>
    <w:rsid w:val="000C3653"/>
    <w:rsid w:val="000C6556"/>
    <w:rsid w:val="000E1D59"/>
    <w:rsid w:val="000E286E"/>
    <w:rsid w:val="000E7092"/>
    <w:rsid w:val="000E733B"/>
    <w:rsid w:val="000F5430"/>
    <w:rsid w:val="00107F4B"/>
    <w:rsid w:val="0011204F"/>
    <w:rsid w:val="001126D8"/>
    <w:rsid w:val="00120162"/>
    <w:rsid w:val="0012338C"/>
    <w:rsid w:val="00124EF6"/>
    <w:rsid w:val="00125795"/>
    <w:rsid w:val="001270C7"/>
    <w:rsid w:val="001330EA"/>
    <w:rsid w:val="00134385"/>
    <w:rsid w:val="00134CD3"/>
    <w:rsid w:val="00135616"/>
    <w:rsid w:val="0013623D"/>
    <w:rsid w:val="00136CC7"/>
    <w:rsid w:val="00151201"/>
    <w:rsid w:val="001535A7"/>
    <w:rsid w:val="00161BB6"/>
    <w:rsid w:val="00162E51"/>
    <w:rsid w:val="00171B37"/>
    <w:rsid w:val="001766B0"/>
    <w:rsid w:val="00176F29"/>
    <w:rsid w:val="001861C0"/>
    <w:rsid w:val="00192A61"/>
    <w:rsid w:val="00196BF9"/>
    <w:rsid w:val="001A5A44"/>
    <w:rsid w:val="001A703E"/>
    <w:rsid w:val="001B3129"/>
    <w:rsid w:val="001B3868"/>
    <w:rsid w:val="001C0B11"/>
    <w:rsid w:val="001D2080"/>
    <w:rsid w:val="001D7AC4"/>
    <w:rsid w:val="001E3516"/>
    <w:rsid w:val="00211DF1"/>
    <w:rsid w:val="002201F5"/>
    <w:rsid w:val="00221688"/>
    <w:rsid w:val="0022216E"/>
    <w:rsid w:val="0023346A"/>
    <w:rsid w:val="00236105"/>
    <w:rsid w:val="00242FEA"/>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E1AAD"/>
    <w:rsid w:val="002E3EA5"/>
    <w:rsid w:val="002F430C"/>
    <w:rsid w:val="002F50F4"/>
    <w:rsid w:val="002F6BF7"/>
    <w:rsid w:val="002F7B93"/>
    <w:rsid w:val="00304248"/>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4790"/>
    <w:rsid w:val="0044604B"/>
    <w:rsid w:val="004513EC"/>
    <w:rsid w:val="0045393E"/>
    <w:rsid w:val="004602AF"/>
    <w:rsid w:val="00460349"/>
    <w:rsid w:val="00464463"/>
    <w:rsid w:val="00473262"/>
    <w:rsid w:val="00481B44"/>
    <w:rsid w:val="00481EF4"/>
    <w:rsid w:val="004849FD"/>
    <w:rsid w:val="004919FE"/>
    <w:rsid w:val="004948A3"/>
    <w:rsid w:val="004A2B93"/>
    <w:rsid w:val="004A341B"/>
    <w:rsid w:val="004B0F0C"/>
    <w:rsid w:val="004C07A5"/>
    <w:rsid w:val="004C0C7E"/>
    <w:rsid w:val="004D4797"/>
    <w:rsid w:val="004D5665"/>
    <w:rsid w:val="004F6456"/>
    <w:rsid w:val="00501979"/>
    <w:rsid w:val="005062D3"/>
    <w:rsid w:val="0050656C"/>
    <w:rsid w:val="00512A3A"/>
    <w:rsid w:val="0053792D"/>
    <w:rsid w:val="00544607"/>
    <w:rsid w:val="005510FA"/>
    <w:rsid w:val="00554F1C"/>
    <w:rsid w:val="00575826"/>
    <w:rsid w:val="00576F15"/>
    <w:rsid w:val="005810DE"/>
    <w:rsid w:val="005929C4"/>
    <w:rsid w:val="00594E15"/>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55E8C"/>
    <w:rsid w:val="00660E4D"/>
    <w:rsid w:val="00665BD0"/>
    <w:rsid w:val="0067589B"/>
    <w:rsid w:val="00681500"/>
    <w:rsid w:val="006824F2"/>
    <w:rsid w:val="00684A4B"/>
    <w:rsid w:val="00693C13"/>
    <w:rsid w:val="006A27BB"/>
    <w:rsid w:val="006A7B64"/>
    <w:rsid w:val="006B107F"/>
    <w:rsid w:val="006B15FB"/>
    <w:rsid w:val="006B272C"/>
    <w:rsid w:val="006B7971"/>
    <w:rsid w:val="006C5A00"/>
    <w:rsid w:val="006C76E4"/>
    <w:rsid w:val="006D002C"/>
    <w:rsid w:val="006D1521"/>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7508C"/>
    <w:rsid w:val="007764F4"/>
    <w:rsid w:val="007B38CC"/>
    <w:rsid w:val="007B4AD9"/>
    <w:rsid w:val="007C4EAE"/>
    <w:rsid w:val="007C5B1D"/>
    <w:rsid w:val="007C68F8"/>
    <w:rsid w:val="007E45D7"/>
    <w:rsid w:val="007E5562"/>
    <w:rsid w:val="007F5363"/>
    <w:rsid w:val="00804A03"/>
    <w:rsid w:val="0080554C"/>
    <w:rsid w:val="00817283"/>
    <w:rsid w:val="008240B7"/>
    <w:rsid w:val="00830866"/>
    <w:rsid w:val="0083287A"/>
    <w:rsid w:val="008332F7"/>
    <w:rsid w:val="00845F1C"/>
    <w:rsid w:val="008566C4"/>
    <w:rsid w:val="00871E3D"/>
    <w:rsid w:val="00876493"/>
    <w:rsid w:val="0087735A"/>
    <w:rsid w:val="008854ED"/>
    <w:rsid w:val="00887217"/>
    <w:rsid w:val="008A368E"/>
    <w:rsid w:val="008C16A4"/>
    <w:rsid w:val="008C4F33"/>
    <w:rsid w:val="008C74D6"/>
    <w:rsid w:val="008C7AC8"/>
    <w:rsid w:val="008D51C6"/>
    <w:rsid w:val="008D58C9"/>
    <w:rsid w:val="008D5981"/>
    <w:rsid w:val="008E271F"/>
    <w:rsid w:val="008F154A"/>
    <w:rsid w:val="008F43FB"/>
    <w:rsid w:val="00902574"/>
    <w:rsid w:val="00904D9F"/>
    <w:rsid w:val="0092565C"/>
    <w:rsid w:val="00927055"/>
    <w:rsid w:val="00931D5B"/>
    <w:rsid w:val="00934194"/>
    <w:rsid w:val="00935CDC"/>
    <w:rsid w:val="00945588"/>
    <w:rsid w:val="009468E3"/>
    <w:rsid w:val="009475E1"/>
    <w:rsid w:val="00951596"/>
    <w:rsid w:val="00954B10"/>
    <w:rsid w:val="00964B59"/>
    <w:rsid w:val="00967011"/>
    <w:rsid w:val="00971B9B"/>
    <w:rsid w:val="009760D4"/>
    <w:rsid w:val="00995DA2"/>
    <w:rsid w:val="009A1099"/>
    <w:rsid w:val="009B2919"/>
    <w:rsid w:val="009C5D68"/>
    <w:rsid w:val="009D503D"/>
    <w:rsid w:val="009D6977"/>
    <w:rsid w:val="009F2A46"/>
    <w:rsid w:val="009F58D9"/>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421E"/>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B396B"/>
    <w:rsid w:val="00AC16BC"/>
    <w:rsid w:val="00AC7F4D"/>
    <w:rsid w:val="00AD3558"/>
    <w:rsid w:val="00AD5148"/>
    <w:rsid w:val="00B03961"/>
    <w:rsid w:val="00B0523A"/>
    <w:rsid w:val="00B1326F"/>
    <w:rsid w:val="00B15E9C"/>
    <w:rsid w:val="00B21F1A"/>
    <w:rsid w:val="00B22594"/>
    <w:rsid w:val="00B32D55"/>
    <w:rsid w:val="00B371FF"/>
    <w:rsid w:val="00B41962"/>
    <w:rsid w:val="00B548A7"/>
    <w:rsid w:val="00B604A4"/>
    <w:rsid w:val="00B60DF5"/>
    <w:rsid w:val="00B60E06"/>
    <w:rsid w:val="00B610B4"/>
    <w:rsid w:val="00B64D12"/>
    <w:rsid w:val="00B65CA6"/>
    <w:rsid w:val="00B83E7C"/>
    <w:rsid w:val="00B95531"/>
    <w:rsid w:val="00B95E8B"/>
    <w:rsid w:val="00BA08FD"/>
    <w:rsid w:val="00BA43EC"/>
    <w:rsid w:val="00BB3CD0"/>
    <w:rsid w:val="00BC5567"/>
    <w:rsid w:val="00BC7D37"/>
    <w:rsid w:val="00BD230B"/>
    <w:rsid w:val="00BD5F4B"/>
    <w:rsid w:val="00BE3D12"/>
    <w:rsid w:val="00BE5342"/>
    <w:rsid w:val="00BE5C79"/>
    <w:rsid w:val="00BE74A8"/>
    <w:rsid w:val="00BF2F95"/>
    <w:rsid w:val="00C01B4C"/>
    <w:rsid w:val="00C04A3D"/>
    <w:rsid w:val="00C05E18"/>
    <w:rsid w:val="00C0636B"/>
    <w:rsid w:val="00C06C8B"/>
    <w:rsid w:val="00C1093D"/>
    <w:rsid w:val="00C15604"/>
    <w:rsid w:val="00C24852"/>
    <w:rsid w:val="00C32D3A"/>
    <w:rsid w:val="00C35318"/>
    <w:rsid w:val="00C4012A"/>
    <w:rsid w:val="00C450A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E28"/>
    <w:rsid w:val="00D005A2"/>
    <w:rsid w:val="00D031C8"/>
    <w:rsid w:val="00D05CA1"/>
    <w:rsid w:val="00D07759"/>
    <w:rsid w:val="00D10193"/>
    <w:rsid w:val="00D12CB2"/>
    <w:rsid w:val="00D201D2"/>
    <w:rsid w:val="00D22EA6"/>
    <w:rsid w:val="00D34272"/>
    <w:rsid w:val="00D41104"/>
    <w:rsid w:val="00D41D18"/>
    <w:rsid w:val="00D4678A"/>
    <w:rsid w:val="00D577BA"/>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D7EB1"/>
    <w:rsid w:val="00DE1962"/>
    <w:rsid w:val="00DE4756"/>
    <w:rsid w:val="00DF14D0"/>
    <w:rsid w:val="00DF3455"/>
    <w:rsid w:val="00E023E3"/>
    <w:rsid w:val="00E342DE"/>
    <w:rsid w:val="00E45A2C"/>
    <w:rsid w:val="00E57417"/>
    <w:rsid w:val="00E57B3B"/>
    <w:rsid w:val="00E6129B"/>
    <w:rsid w:val="00E62BAB"/>
    <w:rsid w:val="00E71156"/>
    <w:rsid w:val="00E75A3D"/>
    <w:rsid w:val="00E831CC"/>
    <w:rsid w:val="00E84026"/>
    <w:rsid w:val="00E90137"/>
    <w:rsid w:val="00EA7501"/>
    <w:rsid w:val="00EB58B2"/>
    <w:rsid w:val="00EB5B10"/>
    <w:rsid w:val="00EE383A"/>
    <w:rsid w:val="00EE782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edvision.com/en/products/embedded-vision-cameras.html" TargetMode="External"/><Relationship Id="rId13"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s://antmicro.com/blog/2018/10/xavier-developer-day-gtc-eu-2018/" TargetMode="External"/><Relationship Id="rId12" Type="http://schemas.openxmlformats.org/officeDocument/2006/relationships/hyperlink" Target="http://www.alliedvisi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micro.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ntmicro.com/blog/2019/04/google-coral/" TargetMode="External"/><Relationship Id="rId4" Type="http://schemas.openxmlformats.org/officeDocument/2006/relationships/webSettings" Target="webSettings.xml"/><Relationship Id="rId9" Type="http://schemas.openxmlformats.org/officeDocument/2006/relationships/hyperlink" Target="https://antmicro.com/blog/2019/03/nvidia-jetson-nano-antmicros-baseboard/" TargetMode="External"/><Relationship Id="rId14"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2019-06-12T13:40:00Z</cp:lastPrinted>
  <dcterms:created xsi:type="dcterms:W3CDTF">2019-07-24T07:50:00Z</dcterms:created>
  <dcterms:modified xsi:type="dcterms:W3CDTF">2019-07-24T08:09:00Z</dcterms:modified>
</cp:coreProperties>
</file>