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8"/>
        <w:gridCol w:w="4429"/>
      </w:tblGrid>
      <w:tr w:rsidR="007457DE" w:rsidRPr="00851025" w14:paraId="419883F6" w14:textId="77777777" w:rsidTr="00D9079E">
        <w:tc>
          <w:tcPr>
            <w:tcW w:w="4408" w:type="dxa"/>
          </w:tcPr>
          <w:p w14:paraId="0EBFBD7C" w14:textId="26FE3BEB" w:rsidR="007457DE" w:rsidRPr="00851025" w:rsidRDefault="0080554C" w:rsidP="007457DE">
            <w:pPr>
              <w:rPr>
                <w:rFonts w:cstheme="minorHAnsi"/>
                <w:b/>
                <w:sz w:val="24"/>
              </w:rPr>
            </w:pPr>
            <w:r>
              <w:rPr>
                <w:rFonts w:hint="eastAsia"/>
                <w:b/>
                <w:sz w:val="24"/>
              </w:rPr>
              <w:t>新闻稿</w:t>
            </w:r>
          </w:p>
        </w:tc>
        <w:tc>
          <w:tcPr>
            <w:tcW w:w="4429" w:type="dxa"/>
          </w:tcPr>
          <w:p w14:paraId="6CD4FA70" w14:textId="34C884E1" w:rsidR="007457DE" w:rsidRPr="00851025" w:rsidRDefault="00194688" w:rsidP="0013623D">
            <w:pPr>
              <w:jc w:val="right"/>
              <w:rPr>
                <w:rFonts w:cstheme="minorHAnsi"/>
                <w:b/>
                <w:sz w:val="24"/>
              </w:rPr>
            </w:pPr>
            <w:r>
              <w:rPr>
                <w:rFonts w:hint="eastAsia"/>
                <w:b/>
                <w:sz w:val="24"/>
              </w:rPr>
              <w:t xml:space="preserve"> 2021</w:t>
            </w:r>
            <w:r>
              <w:rPr>
                <w:rFonts w:hint="eastAsia"/>
                <w:b/>
                <w:sz w:val="24"/>
              </w:rPr>
              <w:t>年</w:t>
            </w:r>
            <w:r>
              <w:rPr>
                <w:rFonts w:hint="eastAsia"/>
                <w:b/>
                <w:sz w:val="24"/>
              </w:rPr>
              <w:t>12</w:t>
            </w:r>
            <w:r>
              <w:rPr>
                <w:rFonts w:hint="eastAsia"/>
                <w:b/>
                <w:sz w:val="24"/>
              </w:rPr>
              <w:t>月</w:t>
            </w:r>
            <w:r>
              <w:rPr>
                <w:rFonts w:hint="eastAsia"/>
                <w:b/>
                <w:sz w:val="24"/>
              </w:rPr>
              <w:t>21</w:t>
            </w:r>
            <w:r>
              <w:rPr>
                <w:rFonts w:hint="eastAsia"/>
                <w:b/>
                <w:sz w:val="24"/>
              </w:rPr>
              <w:t>日</w:t>
            </w:r>
          </w:p>
        </w:tc>
      </w:tr>
      <w:tr w:rsidR="00EB0209" w:rsidRPr="00851025" w14:paraId="4E2CCC75" w14:textId="77777777" w:rsidTr="00D9079E">
        <w:tc>
          <w:tcPr>
            <w:tcW w:w="4408" w:type="dxa"/>
          </w:tcPr>
          <w:p w14:paraId="25BB7977" w14:textId="77777777" w:rsidR="00EB0209" w:rsidRPr="00851025" w:rsidRDefault="00EB0209" w:rsidP="007457DE">
            <w:pPr>
              <w:rPr>
                <w:rFonts w:cstheme="minorHAnsi"/>
                <w:b/>
                <w:sz w:val="24"/>
                <w:lang w:val="en-US"/>
              </w:rPr>
            </w:pPr>
          </w:p>
        </w:tc>
        <w:tc>
          <w:tcPr>
            <w:tcW w:w="4429" w:type="dxa"/>
          </w:tcPr>
          <w:p w14:paraId="242F85CD" w14:textId="77777777" w:rsidR="00EB0209" w:rsidRPr="00851025" w:rsidRDefault="00EB0209" w:rsidP="0013623D">
            <w:pPr>
              <w:jc w:val="right"/>
              <w:rPr>
                <w:rFonts w:cstheme="minorHAnsi"/>
                <w:b/>
                <w:sz w:val="24"/>
                <w:lang w:val="en-US"/>
              </w:rPr>
            </w:pPr>
          </w:p>
        </w:tc>
      </w:tr>
    </w:tbl>
    <w:p w14:paraId="18281B11" w14:textId="77777777" w:rsidR="00C11954" w:rsidRDefault="00011678" w:rsidP="004415F0">
      <w:pPr>
        <w:pStyle w:val="bodytext"/>
        <w:spacing w:beforeAutospacing="1" w:afterAutospacing="1"/>
        <w:rPr>
          <w:rFonts w:ascii="宋体" w:hAnsi="宋体" w:cs="宋体"/>
          <w:color w:val="auto"/>
          <w:sz w:val="44"/>
          <w:szCs w:val="44"/>
          <w:bdr w:val="none" w:sz="0" w:space="0" w:color="auto"/>
          <w:lang w:val="de-DE"/>
        </w:rPr>
      </w:pPr>
      <w:bookmarkStart w:id="0" w:name="_Hlk525746702"/>
      <w:r>
        <w:rPr>
          <w:rFonts w:ascii="宋体" w:hAnsi="宋体" w:cs="宋体" w:hint="eastAsia"/>
          <w:color w:val="auto"/>
          <w:sz w:val="44"/>
          <w:szCs w:val="44"/>
          <w:bdr w:val="none" w:sz="0" w:space="0" w:color="auto"/>
        </w:rPr>
        <w:t>超小体积的短波红外相机来了</w:t>
      </w:r>
      <w:r w:rsidRPr="00011678">
        <w:rPr>
          <w:rFonts w:ascii="宋体" w:hAnsi="宋体" w:cs="宋体" w:hint="eastAsia"/>
          <w:color w:val="auto"/>
          <w:sz w:val="44"/>
          <w:szCs w:val="44"/>
          <w:bdr w:val="none" w:sz="0" w:space="0" w:color="auto"/>
          <w:lang w:val="de-DE"/>
        </w:rPr>
        <w:t>！</w:t>
      </w:r>
    </w:p>
    <w:p w14:paraId="42F54F86" w14:textId="51BE96D7" w:rsidR="00011678" w:rsidRPr="00011678" w:rsidRDefault="00011678" w:rsidP="004415F0">
      <w:pPr>
        <w:pStyle w:val="bodytext"/>
        <w:spacing w:beforeAutospacing="1" w:afterAutospacing="1"/>
        <w:rPr>
          <w:rFonts w:asciiTheme="minorHAnsi" w:eastAsiaTheme="minorEastAsia" w:hAnsiTheme="minorHAnsi" w:cstheme="minorHAnsi"/>
          <w:color w:val="auto"/>
          <w:sz w:val="44"/>
          <w:szCs w:val="44"/>
          <w:bdr w:val="none" w:sz="0" w:space="0" w:color="auto"/>
          <w:lang w:val="de-DE"/>
        </w:rPr>
      </w:pPr>
      <w:r w:rsidRPr="00011678">
        <w:rPr>
          <w:rFonts w:asciiTheme="minorHAnsi" w:hAnsiTheme="minorHAnsi" w:hint="eastAsia"/>
          <w:color w:val="auto"/>
          <w:sz w:val="44"/>
          <w:szCs w:val="44"/>
          <w:bdr w:val="none" w:sz="0" w:space="0" w:color="auto"/>
          <w:lang w:val="de-DE"/>
        </w:rPr>
        <w:t>Allied Vision</w:t>
      </w:r>
      <w:r>
        <w:rPr>
          <w:rFonts w:asciiTheme="minorHAnsi" w:hAnsiTheme="minorHAnsi" w:hint="eastAsia"/>
          <w:color w:val="auto"/>
          <w:sz w:val="44"/>
          <w:szCs w:val="44"/>
          <w:bdr w:val="none" w:sz="0" w:space="0" w:color="auto"/>
        </w:rPr>
        <w:t>发布搭载索尼</w:t>
      </w:r>
      <w:r w:rsidRPr="00011678">
        <w:rPr>
          <w:rFonts w:asciiTheme="minorHAnsi" w:hAnsiTheme="minorHAnsi" w:hint="eastAsia"/>
          <w:color w:val="auto"/>
          <w:sz w:val="44"/>
          <w:szCs w:val="44"/>
          <w:bdr w:val="none" w:sz="0" w:space="0" w:color="auto"/>
          <w:lang w:val="de-DE"/>
        </w:rPr>
        <w:t>SensSWIR</w:t>
      </w:r>
      <w:r>
        <w:rPr>
          <w:rFonts w:asciiTheme="minorHAnsi" w:hAnsiTheme="minorHAnsi" w:hint="eastAsia"/>
          <w:color w:val="auto"/>
          <w:sz w:val="44"/>
          <w:szCs w:val="44"/>
          <w:bdr w:val="none" w:sz="0" w:space="0" w:color="auto"/>
        </w:rPr>
        <w:t>传感器的紧凑型</w:t>
      </w:r>
      <w:r w:rsidRPr="00011678">
        <w:rPr>
          <w:rFonts w:asciiTheme="minorHAnsi" w:hAnsiTheme="minorHAnsi" w:hint="eastAsia"/>
          <w:color w:val="auto"/>
          <w:sz w:val="44"/>
          <w:szCs w:val="44"/>
          <w:bdr w:val="none" w:sz="0" w:space="0" w:color="auto"/>
          <w:lang w:val="de-DE"/>
        </w:rPr>
        <w:t>Alvium</w:t>
      </w:r>
      <w:r w:rsidR="00C11954">
        <w:rPr>
          <w:rFonts w:asciiTheme="minorHAnsi" w:hAnsiTheme="minorHAnsi" w:hint="eastAsia"/>
          <w:color w:val="auto"/>
          <w:sz w:val="44"/>
          <w:szCs w:val="44"/>
          <w:bdr w:val="none" w:sz="0" w:space="0" w:color="auto"/>
          <w:lang w:val="de-DE"/>
        </w:rPr>
        <w:t>短波红外</w:t>
      </w:r>
      <w:r>
        <w:rPr>
          <w:rFonts w:asciiTheme="minorHAnsi" w:hAnsiTheme="minorHAnsi" w:hint="eastAsia"/>
          <w:color w:val="auto"/>
          <w:sz w:val="44"/>
          <w:szCs w:val="44"/>
          <w:bdr w:val="none" w:sz="0" w:space="0" w:color="auto"/>
        </w:rPr>
        <w:t>相机</w:t>
      </w:r>
    </w:p>
    <w:p w14:paraId="1859BA30" w14:textId="08476133" w:rsidR="00011678" w:rsidRDefault="00011678" w:rsidP="003E7D92">
      <w:pPr>
        <w:pStyle w:val="bodytext"/>
        <w:spacing w:beforeAutospacing="1" w:afterAutospacing="1" w:line="360" w:lineRule="auto"/>
        <w:rPr>
          <w:rFonts w:asciiTheme="minorHAnsi" w:eastAsia="Times New Roman" w:hAnsiTheme="minorHAnsi" w:cstheme="minorHAnsi"/>
          <w:sz w:val="22"/>
          <w:szCs w:val="22"/>
        </w:rPr>
      </w:pPr>
      <w:r w:rsidRPr="00011678">
        <w:rPr>
          <w:rFonts w:asciiTheme="minorHAnsi" w:hAnsiTheme="minorHAnsi" w:hint="eastAsia"/>
          <w:sz w:val="22"/>
          <w:szCs w:val="22"/>
          <w:lang w:val="de-DE"/>
        </w:rPr>
        <w:t>Allied Vision</w:t>
      </w:r>
      <w:r>
        <w:rPr>
          <w:rFonts w:asciiTheme="minorHAnsi" w:hAnsiTheme="minorHAnsi" w:hint="eastAsia"/>
          <w:sz w:val="22"/>
          <w:szCs w:val="22"/>
        </w:rPr>
        <w:t>正式发布搭载索尼创新型</w:t>
      </w:r>
      <w:r w:rsidRPr="00011678">
        <w:rPr>
          <w:rFonts w:asciiTheme="minorHAnsi" w:hAnsiTheme="minorHAnsi" w:hint="eastAsia"/>
          <w:sz w:val="22"/>
          <w:szCs w:val="22"/>
          <w:lang w:val="de-DE"/>
        </w:rPr>
        <w:t>InGaAs SWIR</w:t>
      </w:r>
      <w:r>
        <w:rPr>
          <w:rFonts w:asciiTheme="minorHAnsi" w:hAnsiTheme="minorHAnsi" w:hint="eastAsia"/>
          <w:sz w:val="22"/>
          <w:szCs w:val="22"/>
        </w:rPr>
        <w:t>传感器的</w:t>
      </w:r>
      <w:r w:rsidRPr="00011678">
        <w:rPr>
          <w:rFonts w:asciiTheme="minorHAnsi" w:hAnsiTheme="minorHAnsi" w:hint="eastAsia"/>
          <w:sz w:val="22"/>
          <w:szCs w:val="22"/>
          <w:lang w:val="de-DE"/>
        </w:rPr>
        <w:t xml:space="preserve"> Alvium 1800</w:t>
      </w:r>
      <w:r>
        <w:rPr>
          <w:rFonts w:asciiTheme="minorHAnsi" w:hAnsiTheme="minorHAnsi" w:hint="eastAsia"/>
          <w:sz w:val="22"/>
          <w:szCs w:val="22"/>
        </w:rPr>
        <w:t>系列紧凑型模块化相机。</w:t>
      </w:r>
      <w:r>
        <w:rPr>
          <w:rFonts w:asciiTheme="minorHAnsi" w:hAnsiTheme="minorHAnsi" w:hint="eastAsia"/>
          <w:sz w:val="22"/>
          <w:szCs w:val="22"/>
        </w:rPr>
        <w:t>1800</w:t>
      </w:r>
      <w:r>
        <w:rPr>
          <w:rFonts w:asciiTheme="minorHAnsi" w:hAnsiTheme="minorHAnsi" w:hint="eastAsia"/>
          <w:sz w:val="22"/>
          <w:szCs w:val="22"/>
        </w:rPr>
        <w:t>系列新机型配有</w:t>
      </w:r>
      <w:r>
        <w:rPr>
          <w:rFonts w:asciiTheme="minorHAnsi" w:hAnsiTheme="minorHAnsi" w:hint="eastAsia"/>
          <w:sz w:val="22"/>
          <w:szCs w:val="22"/>
        </w:rPr>
        <w:t>USB3 Vision</w:t>
      </w:r>
      <w:r>
        <w:rPr>
          <w:rFonts w:asciiTheme="minorHAnsi" w:hAnsiTheme="minorHAnsi" w:hint="eastAsia"/>
          <w:sz w:val="22"/>
          <w:szCs w:val="22"/>
        </w:rPr>
        <w:t>或</w:t>
      </w:r>
      <w:r>
        <w:rPr>
          <w:rFonts w:asciiTheme="minorHAnsi" w:hAnsiTheme="minorHAnsi" w:hint="eastAsia"/>
          <w:sz w:val="22"/>
          <w:szCs w:val="22"/>
        </w:rPr>
        <w:t>CSI-2</w:t>
      </w:r>
      <w:r>
        <w:rPr>
          <w:rFonts w:asciiTheme="minorHAnsi" w:hAnsiTheme="minorHAnsi" w:hint="eastAsia"/>
          <w:sz w:val="22"/>
          <w:szCs w:val="22"/>
        </w:rPr>
        <w:t>接口，更凭借内置的</w:t>
      </w:r>
      <w:proofErr w:type="spellStart"/>
      <w:r>
        <w:rPr>
          <w:rFonts w:asciiTheme="minorHAnsi" w:hAnsiTheme="minorHAnsi" w:hint="eastAsia"/>
          <w:sz w:val="22"/>
          <w:szCs w:val="22"/>
        </w:rPr>
        <w:t>SenSWIR</w:t>
      </w:r>
      <w:proofErr w:type="spellEnd"/>
      <w:r>
        <w:rPr>
          <w:rFonts w:asciiTheme="minorHAnsi" w:hAnsiTheme="minorHAnsi" w:hint="eastAsia"/>
          <w:sz w:val="22"/>
          <w:szCs w:val="22"/>
        </w:rPr>
        <w:t>传感器技术广泛适用于</w:t>
      </w:r>
      <w:r>
        <w:rPr>
          <w:rFonts w:asciiTheme="minorHAnsi" w:hAnsiTheme="minorHAnsi" w:hint="eastAsia"/>
          <w:sz w:val="22"/>
          <w:szCs w:val="22"/>
        </w:rPr>
        <w:t>400</w:t>
      </w:r>
      <w:r>
        <w:rPr>
          <w:rFonts w:asciiTheme="minorHAnsi" w:hAnsiTheme="minorHAnsi" w:hint="eastAsia"/>
          <w:sz w:val="22"/>
          <w:szCs w:val="22"/>
        </w:rPr>
        <w:t>至</w:t>
      </w:r>
      <w:r>
        <w:rPr>
          <w:rFonts w:asciiTheme="minorHAnsi" w:hAnsiTheme="minorHAnsi" w:hint="eastAsia"/>
          <w:sz w:val="22"/>
          <w:szCs w:val="22"/>
        </w:rPr>
        <w:t xml:space="preserve">1700nm </w:t>
      </w:r>
      <w:r>
        <w:rPr>
          <w:rFonts w:asciiTheme="minorHAnsi" w:hAnsiTheme="minorHAnsi" w:hint="eastAsia"/>
          <w:sz w:val="22"/>
          <w:szCs w:val="22"/>
        </w:rPr>
        <w:t>波长的宽谱应用。</w:t>
      </w:r>
      <w:proofErr w:type="spellStart"/>
      <w:r>
        <w:rPr>
          <w:rFonts w:asciiTheme="minorHAnsi" w:hAnsiTheme="minorHAnsi" w:hint="eastAsia"/>
          <w:sz w:val="22"/>
          <w:szCs w:val="22"/>
        </w:rPr>
        <w:t>Alvium</w:t>
      </w:r>
      <w:proofErr w:type="spellEnd"/>
      <w:r>
        <w:rPr>
          <w:rFonts w:asciiTheme="minorHAnsi" w:hAnsiTheme="minorHAnsi" w:hint="eastAsia"/>
          <w:sz w:val="22"/>
          <w:szCs w:val="22"/>
        </w:rPr>
        <w:t xml:space="preserve"> 1800 U/C-030</w:t>
      </w:r>
      <w:r>
        <w:rPr>
          <w:rFonts w:asciiTheme="minorHAnsi" w:hAnsiTheme="minorHAnsi" w:hint="eastAsia"/>
          <w:sz w:val="22"/>
          <w:szCs w:val="22"/>
        </w:rPr>
        <w:t>搭载</w:t>
      </w:r>
      <w:r>
        <w:rPr>
          <w:rFonts w:asciiTheme="minorHAnsi" w:hAnsiTheme="minorHAnsi" w:hint="eastAsia"/>
          <w:sz w:val="22"/>
          <w:szCs w:val="22"/>
        </w:rPr>
        <w:t>IMX991</w:t>
      </w:r>
      <w:r>
        <w:rPr>
          <w:rFonts w:asciiTheme="minorHAnsi" w:hAnsiTheme="minorHAnsi" w:hint="eastAsia"/>
          <w:sz w:val="22"/>
          <w:szCs w:val="22"/>
        </w:rPr>
        <w:t>传感器，支持</w:t>
      </w:r>
      <w:r>
        <w:rPr>
          <w:rFonts w:asciiTheme="minorHAnsi" w:hAnsiTheme="minorHAnsi" w:hint="eastAsia"/>
          <w:sz w:val="22"/>
          <w:szCs w:val="22"/>
        </w:rPr>
        <w:t>VGA</w:t>
      </w:r>
      <w:r>
        <w:rPr>
          <w:rFonts w:asciiTheme="minorHAnsi" w:hAnsiTheme="minorHAnsi" w:hint="eastAsia"/>
          <w:sz w:val="22"/>
          <w:szCs w:val="22"/>
        </w:rPr>
        <w:t>分辨率；而</w:t>
      </w:r>
      <w:proofErr w:type="spellStart"/>
      <w:r>
        <w:rPr>
          <w:rFonts w:asciiTheme="minorHAnsi" w:hAnsiTheme="minorHAnsi" w:hint="eastAsia"/>
          <w:sz w:val="22"/>
          <w:szCs w:val="22"/>
        </w:rPr>
        <w:t>Alvium</w:t>
      </w:r>
      <w:proofErr w:type="spellEnd"/>
      <w:r>
        <w:rPr>
          <w:rFonts w:asciiTheme="minorHAnsi" w:hAnsiTheme="minorHAnsi" w:hint="eastAsia"/>
          <w:sz w:val="22"/>
          <w:szCs w:val="22"/>
        </w:rPr>
        <w:t xml:space="preserve"> 1800 U/C-130</w:t>
      </w:r>
      <w:r>
        <w:rPr>
          <w:rFonts w:asciiTheme="minorHAnsi" w:hAnsiTheme="minorHAnsi" w:hint="eastAsia"/>
          <w:sz w:val="22"/>
          <w:szCs w:val="22"/>
        </w:rPr>
        <w:t>搭载了</w:t>
      </w:r>
      <w:r>
        <w:rPr>
          <w:rFonts w:asciiTheme="minorHAnsi" w:hAnsiTheme="minorHAnsi" w:hint="eastAsia"/>
          <w:sz w:val="22"/>
          <w:szCs w:val="22"/>
        </w:rPr>
        <w:t>IMX990</w:t>
      </w:r>
      <w:r>
        <w:rPr>
          <w:rFonts w:asciiTheme="minorHAnsi" w:hAnsiTheme="minorHAnsi" w:hint="eastAsia"/>
          <w:sz w:val="22"/>
          <w:szCs w:val="22"/>
        </w:rPr>
        <w:t>，支持</w:t>
      </w:r>
      <w:r>
        <w:rPr>
          <w:rFonts w:asciiTheme="minorHAnsi" w:hAnsiTheme="minorHAnsi" w:hint="eastAsia"/>
          <w:sz w:val="22"/>
          <w:szCs w:val="22"/>
        </w:rPr>
        <w:t>SXGA</w:t>
      </w:r>
      <w:r>
        <w:rPr>
          <w:rFonts w:asciiTheme="minorHAnsi" w:hAnsiTheme="minorHAnsi" w:hint="eastAsia"/>
          <w:sz w:val="22"/>
          <w:szCs w:val="22"/>
        </w:rPr>
        <w:t>分辨率。</w:t>
      </w:r>
    </w:p>
    <w:p w14:paraId="0890BA7A" w14:textId="77777777" w:rsidR="00011678" w:rsidRPr="003E7D92" w:rsidRDefault="00011678" w:rsidP="003E7D92">
      <w:pPr>
        <w:pStyle w:val="bodytext"/>
        <w:spacing w:beforeAutospacing="1" w:afterAutospacing="1" w:line="360" w:lineRule="auto"/>
        <w:rPr>
          <w:rFonts w:asciiTheme="minorHAnsi" w:eastAsia="Times New Roman" w:hAnsiTheme="minorHAnsi" w:cstheme="minorHAnsi"/>
          <w:sz w:val="22"/>
          <w:szCs w:val="22"/>
        </w:rPr>
      </w:pPr>
      <w:proofErr w:type="spellStart"/>
      <w:r>
        <w:rPr>
          <w:rFonts w:asciiTheme="minorHAnsi" w:hAnsiTheme="minorHAnsi" w:hint="eastAsia"/>
          <w:sz w:val="22"/>
          <w:szCs w:val="22"/>
        </w:rPr>
        <w:t>Alvium</w:t>
      </w:r>
      <w:proofErr w:type="spellEnd"/>
      <w:r>
        <w:rPr>
          <w:rFonts w:asciiTheme="minorHAnsi" w:hAnsiTheme="minorHAnsi" w:hint="eastAsia"/>
          <w:sz w:val="22"/>
          <w:szCs w:val="22"/>
        </w:rPr>
        <w:t xml:space="preserve"> 1800 SWIR</w:t>
      </w:r>
      <w:r>
        <w:rPr>
          <w:rFonts w:asciiTheme="minorHAnsi" w:hAnsiTheme="minorHAnsi" w:hint="eastAsia"/>
          <w:sz w:val="22"/>
          <w:szCs w:val="22"/>
        </w:rPr>
        <w:t>相机是市面上最小的工业级非冷却型</w:t>
      </w:r>
      <w:r>
        <w:rPr>
          <w:rFonts w:asciiTheme="minorHAnsi" w:hAnsiTheme="minorHAnsi" w:hint="eastAsia"/>
          <w:sz w:val="22"/>
          <w:szCs w:val="22"/>
        </w:rPr>
        <w:t>SWIR</w:t>
      </w:r>
      <w:r>
        <w:rPr>
          <w:rFonts w:asciiTheme="minorHAnsi" w:hAnsiTheme="minorHAnsi" w:hint="eastAsia"/>
          <w:sz w:val="22"/>
          <w:szCs w:val="22"/>
        </w:rPr>
        <w:t>核心模块。该系列兼具设计小巧、功耗低、质量轻盈等特性，是为嵌入式和机器视觉应用打造紧凑型</w:t>
      </w:r>
      <w:r>
        <w:rPr>
          <w:rFonts w:asciiTheme="minorHAnsi" w:hAnsiTheme="minorHAnsi" w:hint="eastAsia"/>
          <w:sz w:val="22"/>
          <w:szCs w:val="22"/>
        </w:rPr>
        <w:t>OEM</w:t>
      </w:r>
      <w:r>
        <w:rPr>
          <w:rFonts w:asciiTheme="minorHAnsi" w:hAnsiTheme="minorHAnsi" w:hint="eastAsia"/>
          <w:sz w:val="22"/>
          <w:szCs w:val="22"/>
        </w:rPr>
        <w:t>系统的理想之选。</w:t>
      </w:r>
    </w:p>
    <w:p w14:paraId="66AB67E7" w14:textId="77777777" w:rsidR="00011678" w:rsidRDefault="00011678" w:rsidP="008F2B17">
      <w:pPr>
        <w:pStyle w:val="bodytext"/>
        <w:spacing w:beforeAutospacing="1" w:afterAutospacing="1" w:line="360" w:lineRule="auto"/>
        <w:rPr>
          <w:rFonts w:asciiTheme="minorHAnsi" w:eastAsia="Times New Roman" w:hAnsiTheme="minorHAnsi" w:cstheme="minorHAnsi"/>
          <w:sz w:val="22"/>
          <w:szCs w:val="22"/>
        </w:rPr>
      </w:pPr>
      <w:r>
        <w:rPr>
          <w:rFonts w:asciiTheme="minorHAnsi" w:hAnsiTheme="minorHAnsi" w:hint="eastAsia"/>
          <w:b/>
          <w:bCs/>
          <w:sz w:val="22"/>
          <w:szCs w:val="22"/>
        </w:rPr>
        <w:t>索尼</w:t>
      </w:r>
      <w:proofErr w:type="spellStart"/>
      <w:r>
        <w:rPr>
          <w:rFonts w:asciiTheme="minorHAnsi" w:hAnsiTheme="minorHAnsi" w:hint="eastAsia"/>
          <w:b/>
          <w:bCs/>
          <w:sz w:val="22"/>
          <w:szCs w:val="22"/>
        </w:rPr>
        <w:t>SenSWIR</w:t>
      </w:r>
      <w:proofErr w:type="spellEnd"/>
      <w:r>
        <w:rPr>
          <w:rFonts w:asciiTheme="minorHAnsi" w:hAnsiTheme="minorHAnsi" w:hint="eastAsia"/>
          <w:b/>
          <w:bCs/>
          <w:sz w:val="22"/>
          <w:szCs w:val="22"/>
        </w:rPr>
        <w:t>传感器技术</w:t>
      </w:r>
      <w:r>
        <w:rPr>
          <w:rFonts w:asciiTheme="minorHAnsi" w:hAnsiTheme="minorHAnsi" w:hint="eastAsia"/>
          <w:b/>
          <w:bCs/>
          <w:sz w:val="22"/>
          <w:szCs w:val="22"/>
        </w:rPr>
        <w:t xml:space="preserve"> </w:t>
      </w:r>
      <w:r>
        <w:rPr>
          <w:rFonts w:asciiTheme="minorHAnsi" w:hAnsiTheme="minorHAnsi" w:hint="eastAsia"/>
          <w:b/>
          <w:bCs/>
          <w:sz w:val="22"/>
          <w:szCs w:val="22"/>
        </w:rPr>
        <w:br/>
      </w:r>
      <w:r w:rsidRPr="002E14E4">
        <w:rPr>
          <w:rFonts w:asciiTheme="minorHAnsi" w:hAnsiTheme="minorHAnsi" w:hint="eastAsia"/>
          <w:sz w:val="22"/>
          <w:szCs w:val="22"/>
        </w:rPr>
        <w:t>索尼</w:t>
      </w:r>
      <w:proofErr w:type="spellStart"/>
      <w:r w:rsidRPr="002E14E4">
        <w:rPr>
          <w:rFonts w:asciiTheme="minorHAnsi" w:hAnsiTheme="minorHAnsi" w:hint="eastAsia"/>
          <w:sz w:val="22"/>
          <w:szCs w:val="22"/>
        </w:rPr>
        <w:t>SenSWIR</w:t>
      </w:r>
      <w:proofErr w:type="spellEnd"/>
      <w:r w:rsidRPr="002E14E4">
        <w:rPr>
          <w:rFonts w:asciiTheme="minorHAnsi" w:hAnsiTheme="minorHAnsi" w:hint="eastAsia"/>
          <w:sz w:val="22"/>
          <w:szCs w:val="22"/>
        </w:rPr>
        <w:t>传感器技术支持</w:t>
      </w:r>
      <w:r>
        <w:rPr>
          <w:rFonts w:asciiTheme="minorHAnsi" w:hAnsiTheme="minorHAnsi" w:hint="eastAsia"/>
          <w:sz w:val="22"/>
          <w:szCs w:val="22"/>
        </w:rPr>
        <w:t>宽谱范围，让用户可利用一台相机同时实现可见光和</w:t>
      </w:r>
      <w:r>
        <w:rPr>
          <w:rFonts w:asciiTheme="minorHAnsi" w:hAnsiTheme="minorHAnsi" w:hint="eastAsia"/>
          <w:sz w:val="22"/>
          <w:szCs w:val="22"/>
        </w:rPr>
        <w:t>SWIR</w:t>
      </w:r>
      <w:r>
        <w:rPr>
          <w:rFonts w:asciiTheme="minorHAnsi" w:hAnsiTheme="minorHAnsi" w:hint="eastAsia"/>
          <w:sz w:val="22"/>
          <w:szCs w:val="22"/>
        </w:rPr>
        <w:t>光谱的高拍摄量子效率，从而降低系统整体成本。</w:t>
      </w:r>
      <w:proofErr w:type="spellStart"/>
      <w:r>
        <w:rPr>
          <w:rFonts w:asciiTheme="minorHAnsi" w:hAnsiTheme="minorHAnsi" w:hint="eastAsia"/>
          <w:sz w:val="22"/>
          <w:szCs w:val="22"/>
        </w:rPr>
        <w:t>InGaAs</w:t>
      </w:r>
      <w:proofErr w:type="spellEnd"/>
      <w:r>
        <w:rPr>
          <w:rFonts w:asciiTheme="minorHAnsi" w:hAnsiTheme="minorHAnsi" w:hint="eastAsia"/>
          <w:sz w:val="22"/>
          <w:szCs w:val="22"/>
        </w:rPr>
        <w:t>数字传感器的创新结构将像素尺寸缩小至</w:t>
      </w:r>
      <w:r>
        <w:rPr>
          <w:rFonts w:asciiTheme="minorHAnsi" w:hAnsiTheme="minorHAnsi" w:hint="eastAsia"/>
          <w:sz w:val="22"/>
          <w:szCs w:val="22"/>
        </w:rPr>
        <w:t>5µm</w:t>
      </w:r>
      <w:r>
        <w:rPr>
          <w:rFonts w:asciiTheme="minorHAnsi" w:hAnsiTheme="minorHAnsi" w:hint="eastAsia"/>
          <w:sz w:val="22"/>
          <w:szCs w:val="22"/>
        </w:rPr>
        <w:t>，更凭借</w:t>
      </w:r>
      <w:r>
        <w:rPr>
          <w:rFonts w:asciiTheme="minorHAnsi" w:hAnsiTheme="minorHAnsi" w:hint="eastAsia"/>
          <w:sz w:val="22"/>
          <w:szCs w:val="22"/>
        </w:rPr>
        <w:t>Cu-Cu</w:t>
      </w:r>
      <w:r>
        <w:rPr>
          <w:rFonts w:asciiTheme="minorHAnsi" w:hAnsiTheme="minorHAnsi" w:hint="eastAsia"/>
          <w:sz w:val="22"/>
          <w:szCs w:val="22"/>
        </w:rPr>
        <w:t>互连技术提升了图像均一度。对于存在高分辨率和精密度要求的</w:t>
      </w:r>
      <w:r>
        <w:rPr>
          <w:rFonts w:asciiTheme="minorHAnsi" w:hAnsiTheme="minorHAnsi" w:hint="eastAsia"/>
          <w:sz w:val="22"/>
          <w:szCs w:val="22"/>
        </w:rPr>
        <w:t>SWIR</w:t>
      </w:r>
      <w:r>
        <w:rPr>
          <w:rFonts w:asciiTheme="minorHAnsi" w:hAnsiTheme="minorHAnsi" w:hint="eastAsia"/>
          <w:sz w:val="22"/>
          <w:szCs w:val="22"/>
        </w:rPr>
        <w:t>应用——如激光测量系统的光学元件半导体检测或质量检测——更小的像素尺寸尤为重要。</w:t>
      </w:r>
    </w:p>
    <w:p w14:paraId="08FE6F26" w14:textId="77777777" w:rsidR="00011678" w:rsidRDefault="00011678" w:rsidP="008F2B17">
      <w:pPr>
        <w:pStyle w:val="bodytext"/>
        <w:spacing w:beforeAutospacing="1" w:afterAutospacing="1" w:line="360" w:lineRule="auto"/>
        <w:rPr>
          <w:rFonts w:asciiTheme="minorHAnsi" w:hAnsiTheme="minorHAnsi"/>
          <w:sz w:val="22"/>
          <w:szCs w:val="22"/>
        </w:rPr>
      </w:pPr>
      <w:proofErr w:type="spellStart"/>
      <w:r>
        <w:rPr>
          <w:rFonts w:asciiTheme="minorHAnsi" w:hAnsiTheme="minorHAnsi" w:hint="eastAsia"/>
          <w:sz w:val="22"/>
          <w:szCs w:val="22"/>
        </w:rPr>
        <w:t>Alvium</w:t>
      </w:r>
      <w:proofErr w:type="spellEnd"/>
      <w:r>
        <w:rPr>
          <w:rFonts w:asciiTheme="minorHAnsi" w:hAnsiTheme="minorHAnsi" w:hint="eastAsia"/>
          <w:sz w:val="22"/>
          <w:szCs w:val="22"/>
        </w:rPr>
        <w:t xml:space="preserve"> SWIR</w:t>
      </w:r>
      <w:r>
        <w:rPr>
          <w:rFonts w:asciiTheme="minorHAnsi" w:hAnsiTheme="minorHAnsi" w:hint="eastAsia"/>
          <w:sz w:val="22"/>
          <w:szCs w:val="22"/>
        </w:rPr>
        <w:t>核心模块提供</w:t>
      </w:r>
      <w:r>
        <w:rPr>
          <w:rFonts w:asciiTheme="minorHAnsi" w:hAnsiTheme="minorHAnsi" w:hint="eastAsia"/>
          <w:sz w:val="22"/>
          <w:szCs w:val="22"/>
        </w:rPr>
        <w:t>USB3 Vision</w:t>
      </w:r>
      <w:r>
        <w:rPr>
          <w:rFonts w:asciiTheme="minorHAnsi" w:hAnsiTheme="minorHAnsi" w:hint="eastAsia"/>
          <w:sz w:val="22"/>
          <w:szCs w:val="22"/>
        </w:rPr>
        <w:t>或</w:t>
      </w:r>
      <w:r>
        <w:rPr>
          <w:rFonts w:asciiTheme="minorHAnsi" w:hAnsiTheme="minorHAnsi" w:hint="eastAsia"/>
          <w:sz w:val="22"/>
          <w:szCs w:val="22"/>
        </w:rPr>
        <w:t>MIPI CSI-2</w:t>
      </w:r>
      <w:r>
        <w:rPr>
          <w:rFonts w:asciiTheme="minorHAnsi" w:hAnsiTheme="minorHAnsi" w:hint="eastAsia"/>
          <w:sz w:val="22"/>
          <w:szCs w:val="22"/>
        </w:rPr>
        <w:t>接口供选，包含了</w:t>
      </w:r>
      <w:proofErr w:type="spellStart"/>
      <w:r>
        <w:rPr>
          <w:rFonts w:asciiTheme="minorHAnsi" w:hAnsiTheme="minorHAnsi" w:hint="eastAsia"/>
          <w:sz w:val="22"/>
          <w:szCs w:val="22"/>
        </w:rPr>
        <w:t>GenICam</w:t>
      </w:r>
      <w:proofErr w:type="spellEnd"/>
      <w:r>
        <w:rPr>
          <w:rFonts w:asciiTheme="minorHAnsi" w:hAnsiTheme="minorHAnsi" w:hint="eastAsia"/>
          <w:sz w:val="22"/>
          <w:szCs w:val="22"/>
        </w:rPr>
        <w:t>兼容的功能控制系统。工业级硬件和充分优化的驱动程序，更让它们可超出可见光谱范畴，为构建各类视觉应用提供即插式使用体验，灵活自如地在</w:t>
      </w:r>
      <w:r>
        <w:rPr>
          <w:rFonts w:asciiTheme="minorHAnsi" w:hAnsiTheme="minorHAnsi" w:hint="eastAsia"/>
          <w:sz w:val="22"/>
          <w:szCs w:val="22"/>
        </w:rPr>
        <w:t>PC</w:t>
      </w:r>
      <w:r>
        <w:rPr>
          <w:rFonts w:asciiTheme="minorHAnsi" w:hAnsiTheme="minorHAnsi" w:hint="eastAsia"/>
          <w:sz w:val="22"/>
          <w:szCs w:val="22"/>
        </w:rPr>
        <w:t>或嵌入式系统之间切换。</w:t>
      </w:r>
    </w:p>
    <w:tbl>
      <w:tblPr>
        <w:tblStyle w:val="a9"/>
        <w:tblW w:w="8075" w:type="dxa"/>
        <w:tblLook w:val="04A0" w:firstRow="1" w:lastRow="0" w:firstColumn="1" w:lastColumn="0" w:noHBand="0" w:noVBand="1"/>
      </w:tblPr>
      <w:tblGrid>
        <w:gridCol w:w="3114"/>
        <w:gridCol w:w="2410"/>
        <w:gridCol w:w="2551"/>
      </w:tblGrid>
      <w:tr w:rsidR="00011678" w:rsidRPr="00543D07" w14:paraId="1B404698" w14:textId="77777777" w:rsidTr="00B72B84">
        <w:tc>
          <w:tcPr>
            <w:tcW w:w="3114" w:type="dxa"/>
            <w:shd w:val="clear" w:color="auto" w:fill="D9D9D9" w:themeFill="background1" w:themeFillShade="D9"/>
          </w:tcPr>
          <w:p w14:paraId="5D3C0C66"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rPr>
            </w:pPr>
            <w:r>
              <w:rPr>
                <w:rFonts w:asciiTheme="minorHAnsi" w:hAnsiTheme="minorHAnsi" w:hint="eastAsia"/>
                <w:b/>
                <w:sz w:val="22"/>
                <w:szCs w:val="22"/>
              </w:rPr>
              <w:t>型号</w:t>
            </w:r>
          </w:p>
        </w:tc>
        <w:tc>
          <w:tcPr>
            <w:tcW w:w="2410" w:type="dxa"/>
            <w:vAlign w:val="center"/>
          </w:tcPr>
          <w:p w14:paraId="63B492D3"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rPr>
            </w:pPr>
            <w:proofErr w:type="spellStart"/>
            <w:r>
              <w:rPr>
                <w:rFonts w:asciiTheme="minorHAnsi" w:hAnsiTheme="minorHAnsi" w:hint="eastAsia"/>
                <w:b/>
                <w:sz w:val="22"/>
                <w:szCs w:val="22"/>
              </w:rPr>
              <w:t>Alvium</w:t>
            </w:r>
            <w:proofErr w:type="spellEnd"/>
            <w:r>
              <w:rPr>
                <w:rFonts w:asciiTheme="minorHAnsi" w:hAnsiTheme="minorHAnsi" w:hint="eastAsia"/>
                <w:b/>
                <w:sz w:val="22"/>
                <w:szCs w:val="22"/>
              </w:rPr>
              <w:t xml:space="preserve"> 1800 U/C-030</w:t>
            </w:r>
          </w:p>
        </w:tc>
        <w:tc>
          <w:tcPr>
            <w:tcW w:w="2551" w:type="dxa"/>
            <w:vAlign w:val="center"/>
          </w:tcPr>
          <w:p w14:paraId="21718677"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
                <w:sz w:val="22"/>
                <w:szCs w:val="22"/>
              </w:rPr>
            </w:pPr>
            <w:proofErr w:type="spellStart"/>
            <w:r>
              <w:rPr>
                <w:rFonts w:asciiTheme="minorHAnsi" w:hAnsiTheme="minorHAnsi" w:hint="eastAsia"/>
                <w:b/>
                <w:sz w:val="22"/>
                <w:szCs w:val="22"/>
              </w:rPr>
              <w:t>Alvium</w:t>
            </w:r>
            <w:proofErr w:type="spellEnd"/>
            <w:r>
              <w:rPr>
                <w:rFonts w:asciiTheme="minorHAnsi" w:hAnsiTheme="minorHAnsi" w:hint="eastAsia"/>
                <w:b/>
                <w:sz w:val="22"/>
                <w:szCs w:val="22"/>
              </w:rPr>
              <w:t xml:space="preserve"> 1800 U/C-130</w:t>
            </w:r>
          </w:p>
        </w:tc>
      </w:tr>
      <w:tr w:rsidR="00011678" w:rsidRPr="00543D07" w14:paraId="5C1625B1" w14:textId="77777777" w:rsidTr="00B72B84">
        <w:tc>
          <w:tcPr>
            <w:tcW w:w="3114" w:type="dxa"/>
            <w:shd w:val="clear" w:color="auto" w:fill="D9D9D9" w:themeFill="background1" w:themeFillShade="D9"/>
          </w:tcPr>
          <w:p w14:paraId="0BE0F403"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传感器</w:t>
            </w:r>
          </w:p>
        </w:tc>
        <w:tc>
          <w:tcPr>
            <w:tcW w:w="2410" w:type="dxa"/>
          </w:tcPr>
          <w:p w14:paraId="4FFDD2CF"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索尼</w:t>
            </w:r>
            <w:r>
              <w:rPr>
                <w:rFonts w:asciiTheme="minorHAnsi" w:hAnsiTheme="minorHAnsi" w:hint="eastAsia"/>
                <w:bCs/>
                <w:sz w:val="22"/>
                <w:szCs w:val="22"/>
              </w:rPr>
              <w:t xml:space="preserve">IMX991 </w:t>
            </w:r>
            <w:proofErr w:type="spellStart"/>
            <w:r>
              <w:rPr>
                <w:rFonts w:asciiTheme="minorHAnsi" w:hAnsiTheme="minorHAnsi" w:hint="eastAsia"/>
                <w:bCs/>
                <w:sz w:val="22"/>
                <w:szCs w:val="22"/>
              </w:rPr>
              <w:t>SenSWIR</w:t>
            </w:r>
            <w:proofErr w:type="spellEnd"/>
          </w:p>
        </w:tc>
        <w:tc>
          <w:tcPr>
            <w:tcW w:w="2551" w:type="dxa"/>
          </w:tcPr>
          <w:p w14:paraId="578D201F"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索尼</w:t>
            </w:r>
            <w:r>
              <w:rPr>
                <w:rFonts w:asciiTheme="minorHAnsi" w:hAnsiTheme="minorHAnsi" w:hint="eastAsia"/>
                <w:bCs/>
                <w:sz w:val="22"/>
                <w:szCs w:val="22"/>
              </w:rPr>
              <w:t xml:space="preserve">IMX990 </w:t>
            </w:r>
            <w:proofErr w:type="spellStart"/>
            <w:r>
              <w:rPr>
                <w:rFonts w:asciiTheme="minorHAnsi" w:hAnsiTheme="minorHAnsi" w:hint="eastAsia"/>
                <w:bCs/>
                <w:sz w:val="22"/>
                <w:szCs w:val="22"/>
              </w:rPr>
              <w:t>SenSWIR</w:t>
            </w:r>
            <w:proofErr w:type="spellEnd"/>
          </w:p>
        </w:tc>
      </w:tr>
      <w:tr w:rsidR="00011678" w:rsidRPr="00543D07" w14:paraId="5C713165" w14:textId="77777777" w:rsidTr="00B72B84">
        <w:tc>
          <w:tcPr>
            <w:tcW w:w="3114" w:type="dxa"/>
            <w:shd w:val="clear" w:color="auto" w:fill="D9D9D9" w:themeFill="background1" w:themeFillShade="D9"/>
          </w:tcPr>
          <w:p w14:paraId="58B0EEBC"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传感器尺寸</w:t>
            </w:r>
          </w:p>
        </w:tc>
        <w:tc>
          <w:tcPr>
            <w:tcW w:w="2410" w:type="dxa"/>
          </w:tcPr>
          <w:p w14:paraId="16C390AB"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Type 1/4</w:t>
            </w:r>
          </w:p>
        </w:tc>
        <w:tc>
          <w:tcPr>
            <w:tcW w:w="2551" w:type="dxa"/>
          </w:tcPr>
          <w:p w14:paraId="6791B8F3"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Type 1/2</w:t>
            </w:r>
          </w:p>
        </w:tc>
      </w:tr>
      <w:tr w:rsidR="00011678" w:rsidRPr="00543D07" w14:paraId="582E21DB" w14:textId="77777777" w:rsidTr="00B72B84">
        <w:tc>
          <w:tcPr>
            <w:tcW w:w="3114" w:type="dxa"/>
            <w:shd w:val="clear" w:color="auto" w:fill="D9D9D9" w:themeFill="background1" w:themeFillShade="D9"/>
          </w:tcPr>
          <w:p w14:paraId="7D80D7D7"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bookmarkStart w:id="1" w:name="_Hlk26946549"/>
            <w:r>
              <w:rPr>
                <w:rFonts w:asciiTheme="minorHAnsi" w:hAnsiTheme="minorHAnsi" w:hint="eastAsia"/>
                <w:bCs/>
                <w:sz w:val="22"/>
                <w:szCs w:val="22"/>
              </w:rPr>
              <w:t>像素尺寸</w:t>
            </w:r>
          </w:p>
        </w:tc>
        <w:tc>
          <w:tcPr>
            <w:tcW w:w="2410" w:type="dxa"/>
          </w:tcPr>
          <w:p w14:paraId="52E53F60"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 xml:space="preserve">5 </w:t>
            </w:r>
            <w:r>
              <w:rPr>
                <w:rFonts w:asciiTheme="minorHAnsi" w:hAnsiTheme="minorHAnsi" w:hint="eastAsia"/>
                <w:bCs/>
                <w:sz w:val="22"/>
                <w:szCs w:val="22"/>
              </w:rPr>
              <w:t>μ</w:t>
            </w:r>
            <w:r>
              <w:rPr>
                <w:rFonts w:asciiTheme="minorHAnsi" w:hAnsiTheme="minorHAnsi" w:hint="eastAsia"/>
                <w:bCs/>
                <w:sz w:val="22"/>
                <w:szCs w:val="22"/>
              </w:rPr>
              <w:t xml:space="preserve">m </w:t>
            </w:r>
            <w:r>
              <w:rPr>
                <w:rFonts w:asciiTheme="minorHAnsi" w:hAnsiTheme="minorHAnsi" w:hint="eastAsia"/>
                <w:bCs/>
                <w:sz w:val="22"/>
                <w:szCs w:val="22"/>
              </w:rPr>
              <w:t>×</w:t>
            </w:r>
            <w:r>
              <w:rPr>
                <w:rFonts w:asciiTheme="minorHAnsi" w:hAnsiTheme="minorHAnsi" w:hint="eastAsia"/>
                <w:bCs/>
                <w:sz w:val="22"/>
                <w:szCs w:val="22"/>
              </w:rPr>
              <w:t xml:space="preserve"> 5 </w:t>
            </w:r>
            <w:r>
              <w:rPr>
                <w:rFonts w:asciiTheme="minorHAnsi" w:hAnsiTheme="minorHAnsi" w:hint="eastAsia"/>
                <w:bCs/>
                <w:sz w:val="22"/>
                <w:szCs w:val="22"/>
              </w:rPr>
              <w:t>μ</w:t>
            </w:r>
            <w:r>
              <w:rPr>
                <w:rFonts w:asciiTheme="minorHAnsi" w:hAnsiTheme="minorHAnsi" w:hint="eastAsia"/>
                <w:bCs/>
                <w:sz w:val="22"/>
                <w:szCs w:val="22"/>
              </w:rPr>
              <w:t>m</w:t>
            </w:r>
          </w:p>
        </w:tc>
        <w:tc>
          <w:tcPr>
            <w:tcW w:w="2551" w:type="dxa"/>
          </w:tcPr>
          <w:p w14:paraId="3FBD31D9"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 xml:space="preserve">5 </w:t>
            </w:r>
            <w:r>
              <w:rPr>
                <w:rFonts w:asciiTheme="minorHAnsi" w:hAnsiTheme="minorHAnsi" w:hint="eastAsia"/>
                <w:bCs/>
                <w:sz w:val="22"/>
                <w:szCs w:val="22"/>
              </w:rPr>
              <w:t>μ</w:t>
            </w:r>
            <w:r>
              <w:rPr>
                <w:rFonts w:asciiTheme="minorHAnsi" w:hAnsiTheme="minorHAnsi" w:hint="eastAsia"/>
                <w:bCs/>
                <w:sz w:val="22"/>
                <w:szCs w:val="22"/>
              </w:rPr>
              <w:t xml:space="preserve">m </w:t>
            </w:r>
            <w:r>
              <w:rPr>
                <w:rFonts w:asciiTheme="minorHAnsi" w:hAnsiTheme="minorHAnsi" w:hint="eastAsia"/>
                <w:bCs/>
                <w:sz w:val="22"/>
                <w:szCs w:val="22"/>
              </w:rPr>
              <w:t>×</w:t>
            </w:r>
            <w:r>
              <w:rPr>
                <w:rFonts w:asciiTheme="minorHAnsi" w:hAnsiTheme="minorHAnsi" w:hint="eastAsia"/>
                <w:bCs/>
                <w:sz w:val="22"/>
                <w:szCs w:val="22"/>
              </w:rPr>
              <w:t xml:space="preserve"> 5 </w:t>
            </w:r>
            <w:r>
              <w:rPr>
                <w:rFonts w:asciiTheme="minorHAnsi" w:hAnsiTheme="minorHAnsi" w:hint="eastAsia"/>
                <w:bCs/>
                <w:sz w:val="22"/>
                <w:szCs w:val="22"/>
              </w:rPr>
              <w:t>μ</w:t>
            </w:r>
            <w:r>
              <w:rPr>
                <w:rFonts w:asciiTheme="minorHAnsi" w:hAnsiTheme="minorHAnsi" w:hint="eastAsia"/>
                <w:bCs/>
                <w:sz w:val="22"/>
                <w:szCs w:val="22"/>
              </w:rPr>
              <w:t>m</w:t>
            </w:r>
          </w:p>
        </w:tc>
      </w:tr>
      <w:bookmarkEnd w:id="1"/>
      <w:tr w:rsidR="00011678" w:rsidRPr="00543D07" w14:paraId="38CFB486" w14:textId="77777777" w:rsidTr="00B72B84">
        <w:tc>
          <w:tcPr>
            <w:tcW w:w="3114" w:type="dxa"/>
            <w:shd w:val="clear" w:color="auto" w:fill="D9D9D9" w:themeFill="background1" w:themeFillShade="D9"/>
          </w:tcPr>
          <w:p w14:paraId="7CD5A818"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lastRenderedPageBreak/>
              <w:t>分辨率</w:t>
            </w:r>
            <w:r>
              <w:rPr>
                <w:rFonts w:asciiTheme="minorHAnsi" w:hAnsiTheme="minorHAnsi" w:hint="eastAsia"/>
                <w:bCs/>
                <w:sz w:val="22"/>
                <w:szCs w:val="22"/>
              </w:rPr>
              <w:t xml:space="preserve">(H </w:t>
            </w:r>
            <w:r>
              <w:rPr>
                <w:rFonts w:asciiTheme="minorHAnsi" w:hAnsiTheme="minorHAnsi" w:hint="eastAsia"/>
                <w:bCs/>
                <w:sz w:val="22"/>
                <w:szCs w:val="22"/>
              </w:rPr>
              <w:t>×</w:t>
            </w:r>
            <w:r>
              <w:rPr>
                <w:rFonts w:asciiTheme="minorHAnsi" w:hAnsiTheme="minorHAnsi" w:hint="eastAsia"/>
                <w:bCs/>
                <w:sz w:val="22"/>
                <w:szCs w:val="22"/>
              </w:rPr>
              <w:t xml:space="preserve"> V)</w:t>
            </w:r>
          </w:p>
        </w:tc>
        <w:tc>
          <w:tcPr>
            <w:tcW w:w="2410" w:type="dxa"/>
          </w:tcPr>
          <w:p w14:paraId="2B9EA33F"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0.3 MP (VGA)</w:t>
            </w:r>
            <w:r>
              <w:rPr>
                <w:rFonts w:asciiTheme="minorHAnsi" w:hAnsiTheme="minorHAnsi" w:hint="eastAsia"/>
                <w:bCs/>
                <w:sz w:val="22"/>
                <w:szCs w:val="22"/>
              </w:rPr>
              <w:br/>
              <w:t xml:space="preserve">656 </w:t>
            </w:r>
            <w:r>
              <w:rPr>
                <w:rFonts w:asciiTheme="minorHAnsi" w:hAnsiTheme="minorHAnsi" w:hint="eastAsia"/>
                <w:bCs/>
                <w:sz w:val="22"/>
                <w:szCs w:val="22"/>
              </w:rPr>
              <w:t>×</w:t>
            </w:r>
            <w:r>
              <w:rPr>
                <w:rFonts w:asciiTheme="minorHAnsi" w:hAnsiTheme="minorHAnsi" w:hint="eastAsia"/>
                <w:bCs/>
                <w:sz w:val="22"/>
                <w:szCs w:val="22"/>
              </w:rPr>
              <w:t xml:space="preserve"> 520</w:t>
            </w:r>
          </w:p>
        </w:tc>
        <w:tc>
          <w:tcPr>
            <w:tcW w:w="2551" w:type="dxa"/>
          </w:tcPr>
          <w:p w14:paraId="7FE96B8B"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1.3 MP (SXGA)</w:t>
            </w:r>
            <w:r>
              <w:rPr>
                <w:rFonts w:asciiTheme="minorHAnsi" w:hAnsiTheme="minorHAnsi" w:hint="eastAsia"/>
                <w:bCs/>
                <w:sz w:val="22"/>
                <w:szCs w:val="22"/>
              </w:rPr>
              <w:br/>
              <w:t xml:space="preserve">1296 </w:t>
            </w:r>
            <w:r>
              <w:rPr>
                <w:rFonts w:asciiTheme="minorHAnsi" w:hAnsiTheme="minorHAnsi" w:hint="eastAsia"/>
                <w:bCs/>
                <w:sz w:val="22"/>
                <w:szCs w:val="22"/>
              </w:rPr>
              <w:t>×</w:t>
            </w:r>
            <w:r>
              <w:rPr>
                <w:rFonts w:asciiTheme="minorHAnsi" w:hAnsiTheme="minorHAnsi" w:hint="eastAsia"/>
                <w:bCs/>
                <w:sz w:val="22"/>
                <w:szCs w:val="22"/>
              </w:rPr>
              <w:t xml:space="preserve"> 1032</w:t>
            </w:r>
          </w:p>
        </w:tc>
      </w:tr>
      <w:tr w:rsidR="00011678" w:rsidRPr="00543D07" w14:paraId="7A94EA4C" w14:textId="77777777" w:rsidTr="00B72B84">
        <w:tc>
          <w:tcPr>
            <w:tcW w:w="3114" w:type="dxa"/>
            <w:shd w:val="clear" w:color="auto" w:fill="D9D9D9" w:themeFill="background1" w:themeFillShade="D9"/>
          </w:tcPr>
          <w:p w14:paraId="134D4A6E" w14:textId="77777777" w:rsidR="00011678" w:rsidRPr="00543D07"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proofErr w:type="gramStart"/>
            <w:r>
              <w:rPr>
                <w:rFonts w:asciiTheme="minorHAnsi" w:hAnsiTheme="minorHAnsi" w:hint="eastAsia"/>
                <w:bCs/>
                <w:sz w:val="22"/>
                <w:szCs w:val="22"/>
              </w:rPr>
              <w:t>帧率</w:t>
            </w:r>
            <w:proofErr w:type="gramEnd"/>
          </w:p>
        </w:tc>
        <w:tc>
          <w:tcPr>
            <w:tcW w:w="2410" w:type="dxa"/>
          </w:tcPr>
          <w:p w14:paraId="172D17F5" w14:textId="77777777" w:rsidR="00011678"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223 fps</w:t>
            </w:r>
          </w:p>
        </w:tc>
        <w:tc>
          <w:tcPr>
            <w:tcW w:w="2551" w:type="dxa"/>
          </w:tcPr>
          <w:p w14:paraId="37FCDC1C" w14:textId="77777777" w:rsidR="00011678"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119 fps</w:t>
            </w:r>
          </w:p>
        </w:tc>
      </w:tr>
      <w:tr w:rsidR="00011678" w:rsidRPr="00214FE0" w14:paraId="1EE87384" w14:textId="77777777" w:rsidTr="00B72B84">
        <w:tc>
          <w:tcPr>
            <w:tcW w:w="3114" w:type="dxa"/>
            <w:shd w:val="clear" w:color="auto" w:fill="D9D9D9" w:themeFill="background1" w:themeFillShade="D9"/>
          </w:tcPr>
          <w:p w14:paraId="3DED546E" w14:textId="77777777" w:rsidR="00011678" w:rsidRPr="00266D23"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重量</w:t>
            </w:r>
          </w:p>
        </w:tc>
        <w:tc>
          <w:tcPr>
            <w:tcW w:w="2410" w:type="dxa"/>
          </w:tcPr>
          <w:p w14:paraId="54CCCC50" w14:textId="77777777" w:rsidR="00011678" w:rsidRDefault="00011678" w:rsidP="008F2B17">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20 g</w:t>
            </w:r>
            <w:r>
              <w:rPr>
                <w:rFonts w:asciiTheme="minorHAnsi" w:hAnsiTheme="minorHAnsi" w:hint="eastAsia"/>
                <w:bCs/>
                <w:sz w:val="22"/>
                <w:szCs w:val="22"/>
              </w:rPr>
              <w:t>（裸板）</w:t>
            </w:r>
            <w:r>
              <w:rPr>
                <w:rFonts w:asciiTheme="minorHAnsi" w:hAnsiTheme="minorHAnsi" w:hint="eastAsia"/>
                <w:bCs/>
                <w:sz w:val="22"/>
                <w:szCs w:val="22"/>
              </w:rPr>
              <w:br/>
              <w:t>50 g</w:t>
            </w:r>
            <w:r>
              <w:rPr>
                <w:rFonts w:asciiTheme="minorHAnsi" w:hAnsiTheme="minorHAnsi" w:hint="eastAsia"/>
                <w:bCs/>
                <w:sz w:val="22"/>
                <w:szCs w:val="22"/>
              </w:rPr>
              <w:t>（开放式外壳）</w:t>
            </w:r>
            <w:r>
              <w:rPr>
                <w:rFonts w:asciiTheme="minorHAnsi" w:hAnsiTheme="minorHAnsi" w:hint="eastAsia"/>
                <w:bCs/>
                <w:sz w:val="22"/>
                <w:szCs w:val="22"/>
              </w:rPr>
              <w:br/>
              <w:t>70 g</w:t>
            </w:r>
            <w:r>
              <w:rPr>
                <w:rFonts w:asciiTheme="minorHAnsi" w:hAnsiTheme="minorHAnsi" w:hint="eastAsia"/>
                <w:bCs/>
                <w:sz w:val="22"/>
                <w:szCs w:val="22"/>
              </w:rPr>
              <w:t>（封闭式外壳）</w:t>
            </w:r>
          </w:p>
        </w:tc>
        <w:tc>
          <w:tcPr>
            <w:tcW w:w="2551" w:type="dxa"/>
          </w:tcPr>
          <w:p w14:paraId="4FC6F66C" w14:textId="77777777" w:rsidR="00011678" w:rsidRDefault="00011678" w:rsidP="008F2B17">
            <w:pPr>
              <w:pStyle w:val="bodytext"/>
              <w:spacing w:beforeAutospacing="1" w:afterAutospacing="1"/>
              <w:rPr>
                <w:rFonts w:asciiTheme="minorHAnsi" w:eastAsia="Times New Roman" w:hAnsiTheme="minorHAnsi" w:cstheme="minorHAnsi"/>
                <w:bCs/>
                <w:sz w:val="22"/>
                <w:szCs w:val="22"/>
              </w:rPr>
            </w:pPr>
            <w:r>
              <w:rPr>
                <w:rFonts w:asciiTheme="minorHAnsi" w:hAnsiTheme="minorHAnsi" w:hint="eastAsia"/>
                <w:bCs/>
                <w:sz w:val="22"/>
                <w:szCs w:val="22"/>
              </w:rPr>
              <w:t>20 g</w:t>
            </w:r>
            <w:r>
              <w:rPr>
                <w:rFonts w:asciiTheme="minorHAnsi" w:hAnsiTheme="minorHAnsi" w:hint="eastAsia"/>
                <w:bCs/>
                <w:sz w:val="22"/>
                <w:szCs w:val="22"/>
              </w:rPr>
              <w:t>（裸板）</w:t>
            </w:r>
            <w:r>
              <w:rPr>
                <w:rFonts w:asciiTheme="minorHAnsi" w:hAnsiTheme="minorHAnsi" w:hint="eastAsia"/>
                <w:bCs/>
                <w:sz w:val="22"/>
                <w:szCs w:val="22"/>
              </w:rPr>
              <w:br/>
              <w:t>50 g</w:t>
            </w:r>
            <w:r>
              <w:rPr>
                <w:rFonts w:asciiTheme="minorHAnsi" w:hAnsiTheme="minorHAnsi" w:hint="eastAsia"/>
                <w:bCs/>
                <w:sz w:val="22"/>
                <w:szCs w:val="22"/>
              </w:rPr>
              <w:t>（开放式外壳）</w:t>
            </w:r>
            <w:r>
              <w:rPr>
                <w:rFonts w:asciiTheme="minorHAnsi" w:hAnsiTheme="minorHAnsi" w:hint="eastAsia"/>
                <w:bCs/>
                <w:sz w:val="22"/>
                <w:szCs w:val="22"/>
              </w:rPr>
              <w:br/>
              <w:t>70 g</w:t>
            </w:r>
            <w:r>
              <w:rPr>
                <w:rFonts w:asciiTheme="minorHAnsi" w:hAnsiTheme="minorHAnsi" w:hint="eastAsia"/>
                <w:bCs/>
                <w:sz w:val="22"/>
                <w:szCs w:val="22"/>
              </w:rPr>
              <w:t>（封闭式外壳）</w:t>
            </w:r>
          </w:p>
        </w:tc>
      </w:tr>
      <w:tr w:rsidR="00011678" w:rsidRPr="009B098F" w14:paraId="5DB4C19C" w14:textId="77777777" w:rsidTr="00B72B84">
        <w:tc>
          <w:tcPr>
            <w:tcW w:w="3114" w:type="dxa"/>
            <w:shd w:val="clear" w:color="auto" w:fill="D9D9D9" w:themeFill="background1" w:themeFillShade="D9"/>
          </w:tcPr>
          <w:p w14:paraId="56A4401B" w14:textId="77777777" w:rsidR="00011678"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功耗</w:t>
            </w:r>
          </w:p>
        </w:tc>
        <w:tc>
          <w:tcPr>
            <w:tcW w:w="2410" w:type="dxa"/>
          </w:tcPr>
          <w:p w14:paraId="763C2BA4" w14:textId="77777777" w:rsidR="00011678" w:rsidRDefault="00011678" w:rsidP="004036F6">
            <w:pPr>
              <w:pStyle w:val="bodytext"/>
              <w:pBdr>
                <w:top w:val="none" w:sz="0" w:space="0" w:color="auto"/>
                <w:left w:val="none" w:sz="0" w:space="0" w:color="auto"/>
                <w:bottom w:val="none" w:sz="0" w:space="0" w:color="auto"/>
                <w:right w:val="none" w:sz="0" w:space="0" w:color="auto"/>
                <w:between w:val="none" w:sz="0" w:space="0" w:color="auto"/>
                <w:bar w:val="none" w:sz="0" w:color="auto"/>
              </w:pBdr>
              <w:spacing w:beforeAutospacing="1" w:afterAutospacing="1" w:line="276" w:lineRule="auto"/>
              <w:rPr>
                <w:rFonts w:asciiTheme="minorHAnsi" w:eastAsia="Times New Roman" w:hAnsiTheme="minorHAnsi" w:cstheme="minorHAnsi"/>
                <w:bCs/>
                <w:sz w:val="22"/>
                <w:szCs w:val="22"/>
              </w:rPr>
            </w:pPr>
            <w:r>
              <w:rPr>
                <w:rFonts w:asciiTheme="minorHAnsi" w:hAnsiTheme="minorHAnsi" w:hint="eastAsia"/>
                <w:bCs/>
                <w:sz w:val="22"/>
                <w:szCs w:val="22"/>
              </w:rPr>
              <w:t>&lt; 2 W</w:t>
            </w:r>
          </w:p>
        </w:tc>
        <w:tc>
          <w:tcPr>
            <w:tcW w:w="2551" w:type="dxa"/>
          </w:tcPr>
          <w:p w14:paraId="7D6318A1" w14:textId="77777777" w:rsidR="00011678" w:rsidRPr="00CB1322" w:rsidRDefault="00011678" w:rsidP="00CB1322">
            <w:pPr>
              <w:pStyle w:val="bodytext"/>
              <w:spacing w:beforeAutospacing="1" w:afterAutospacing="1"/>
              <w:rPr>
                <w:rFonts w:asciiTheme="minorHAnsi" w:eastAsia="Times New Roman" w:hAnsiTheme="minorHAnsi" w:cstheme="minorHAnsi"/>
                <w:bCs/>
                <w:sz w:val="22"/>
                <w:szCs w:val="22"/>
              </w:rPr>
            </w:pPr>
            <w:r>
              <w:rPr>
                <w:rFonts w:asciiTheme="minorHAnsi" w:hAnsiTheme="minorHAnsi" w:hint="eastAsia"/>
                <w:bCs/>
                <w:sz w:val="22"/>
                <w:szCs w:val="22"/>
              </w:rPr>
              <w:t>&lt; 2 W</w:t>
            </w:r>
          </w:p>
        </w:tc>
      </w:tr>
    </w:tbl>
    <w:p w14:paraId="7A7477E0" w14:textId="77777777" w:rsidR="00011678" w:rsidRDefault="00011678" w:rsidP="00FD0E2D">
      <w:pPr>
        <w:pStyle w:val="bodytext"/>
        <w:spacing w:line="360" w:lineRule="auto"/>
        <w:rPr>
          <w:rFonts w:asciiTheme="minorHAnsi" w:eastAsia="Times New Roman" w:hAnsiTheme="minorHAnsi" w:cstheme="minorHAnsi"/>
          <w:b/>
          <w:bCs/>
          <w:sz w:val="22"/>
          <w:szCs w:val="22"/>
        </w:rPr>
      </w:pPr>
    </w:p>
    <w:bookmarkEnd w:id="0"/>
    <w:p w14:paraId="6555B60D" w14:textId="2006B8D4" w:rsidR="008F2B17" w:rsidRPr="008F2B17" w:rsidRDefault="004B25ED" w:rsidP="00665052">
      <w:pPr>
        <w:rPr>
          <w:rFonts w:eastAsia="Times New Roman" w:cstheme="minorHAnsi"/>
          <w:b/>
        </w:rPr>
      </w:pPr>
      <w:r>
        <w:rPr>
          <w:rFonts w:hint="eastAsia"/>
          <w:b/>
        </w:rPr>
        <w:t>宽工作温度范围</w:t>
      </w:r>
      <w:r w:rsidR="008F2B17">
        <w:rPr>
          <w:rFonts w:hint="eastAsia"/>
          <w:b/>
        </w:rPr>
        <w:t>，以不变应万变</w:t>
      </w:r>
    </w:p>
    <w:p w14:paraId="58A88600" w14:textId="574C67CB" w:rsidR="00CD1ABA" w:rsidRDefault="008F2B17" w:rsidP="008F2B17">
      <w:r>
        <w:rPr>
          <w:rFonts w:hint="eastAsia"/>
        </w:rPr>
        <w:t>所有</w:t>
      </w:r>
      <w:r>
        <w:rPr>
          <w:rFonts w:hint="eastAsia"/>
        </w:rPr>
        <w:t>Avium</w:t>
      </w:r>
      <w:r>
        <w:rPr>
          <w:rFonts w:hint="eastAsia"/>
        </w:rPr>
        <w:t>系列相机机型均可在</w:t>
      </w:r>
      <w:r>
        <w:rPr>
          <w:rFonts w:hint="eastAsia"/>
        </w:rPr>
        <w:t>-20</w:t>
      </w:r>
      <w:r>
        <w:rPr>
          <w:rFonts w:hint="eastAsia"/>
        </w:rPr>
        <w:t>°</w:t>
      </w:r>
      <w:r>
        <w:rPr>
          <w:rFonts w:hint="eastAsia"/>
        </w:rPr>
        <w:t>C</w:t>
      </w:r>
      <w:r>
        <w:rPr>
          <w:rFonts w:hint="eastAsia"/>
        </w:rPr>
        <w:t>至</w:t>
      </w:r>
      <w:r>
        <w:rPr>
          <w:rFonts w:hint="eastAsia"/>
        </w:rPr>
        <w:t>+65</w:t>
      </w:r>
      <w:r>
        <w:rPr>
          <w:rFonts w:hint="eastAsia"/>
        </w:rPr>
        <w:t>°</w:t>
      </w:r>
      <w:r>
        <w:rPr>
          <w:rFonts w:hint="eastAsia"/>
        </w:rPr>
        <w:t>C</w:t>
      </w:r>
      <w:r>
        <w:rPr>
          <w:rFonts w:hint="eastAsia"/>
        </w:rPr>
        <w:t>外壳温度下正常运行，因而格外适合在工作条件不断变化的环境中使用，如户外成像等。</w:t>
      </w:r>
      <w:r>
        <w:rPr>
          <w:rFonts w:hint="eastAsia"/>
        </w:rPr>
        <w:t xml:space="preserve"> </w:t>
      </w:r>
    </w:p>
    <w:p w14:paraId="45E1B9F2" w14:textId="7646DB8A" w:rsidR="006A18AA" w:rsidRDefault="006A18AA">
      <w:r>
        <w:br w:type="page"/>
      </w:r>
    </w:p>
    <w:p w14:paraId="1A8C6CBA" w14:textId="77777777" w:rsidR="0051254E" w:rsidRPr="00FE0C9A" w:rsidRDefault="0051254E" w:rsidP="0051254E">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b/>
          <w:bCs/>
          <w:color w:val="000000"/>
          <w:u w:val="single"/>
          <w:bdr w:val="nil"/>
        </w:rPr>
      </w:pPr>
      <w:r w:rsidRPr="00FE0C9A">
        <w:rPr>
          <w:rFonts w:ascii="Calibri" w:eastAsia="等线" w:hAnsi="Calibri" w:cs="Arial" w:hint="eastAsia"/>
          <w:b/>
          <w:bCs/>
          <w:color w:val="000000"/>
          <w:u w:val="single"/>
          <w:bdr w:val="nil"/>
        </w:rPr>
        <w:lastRenderedPageBreak/>
        <w:t>关于</w:t>
      </w:r>
      <w:r w:rsidRPr="00FE0C9A">
        <w:rPr>
          <w:rFonts w:ascii="Calibri" w:eastAsia="等线" w:hAnsi="Calibri" w:cs="Arial" w:hint="eastAsia"/>
          <w:b/>
          <w:bCs/>
          <w:color w:val="000000"/>
          <w:u w:val="single"/>
          <w:bdr w:val="nil"/>
        </w:rPr>
        <w:t>A</w:t>
      </w:r>
      <w:r w:rsidRPr="00FE0C9A">
        <w:rPr>
          <w:rFonts w:ascii="Calibri" w:eastAsia="等线" w:hAnsi="Calibri" w:cs="Arial"/>
          <w:b/>
          <w:bCs/>
          <w:color w:val="000000"/>
          <w:u w:val="single"/>
          <w:bdr w:val="nil"/>
        </w:rPr>
        <w:t>llied Vision</w:t>
      </w:r>
    </w:p>
    <w:p w14:paraId="1833E00F" w14:textId="77777777" w:rsidR="0051254E" w:rsidRPr="00FE0C9A" w:rsidRDefault="0051254E" w:rsidP="0051254E">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rPr>
      </w:pPr>
      <w:r w:rsidRPr="00FE0C9A">
        <w:rPr>
          <w:rFonts w:ascii="Calibri" w:eastAsia="等线" w:hAnsi="Calibri" w:cs="Arial" w:hint="eastAsia"/>
          <w:color w:val="000000"/>
          <w:bdr w:val="nil"/>
        </w:rPr>
        <w:t>Allied Vision Technologies</w:t>
      </w:r>
      <w:r w:rsidRPr="00FE0C9A">
        <w:rPr>
          <w:rFonts w:ascii="Calibri" w:eastAsia="等线" w:hAnsi="Calibri" w:cs="Arial" w:hint="eastAsia"/>
          <w:color w:val="000000"/>
          <w:bdr w:val="nil"/>
        </w:rPr>
        <w:t>公司于</w:t>
      </w:r>
      <w:r w:rsidRPr="00FE0C9A">
        <w:rPr>
          <w:rFonts w:ascii="Calibri" w:eastAsia="等线" w:hAnsi="Calibri" w:cs="Arial" w:hint="eastAsia"/>
          <w:color w:val="000000"/>
          <w:bdr w:val="nil"/>
        </w:rPr>
        <w:t>1989</w:t>
      </w:r>
      <w:r w:rsidRPr="00FE0C9A">
        <w:rPr>
          <w:rFonts w:ascii="Calibri" w:eastAsia="等线" w:hAnsi="Calibri" w:cs="Arial" w:hint="eastAsia"/>
          <w:color w:val="000000"/>
          <w:bdr w:val="nil"/>
        </w:rPr>
        <w:t>年成立于德国，是全球领先的机器视觉数码相机制造商。</w:t>
      </w:r>
      <w:r w:rsidRPr="00FE0C9A">
        <w:rPr>
          <w:rFonts w:ascii="Calibri" w:eastAsia="等线" w:hAnsi="Calibri" w:cs="Arial" w:hint="eastAsia"/>
          <w:color w:val="000000"/>
          <w:bdr w:val="nil"/>
        </w:rPr>
        <w:t>Allied Vision</w:t>
      </w:r>
      <w:r w:rsidRPr="00FE0C9A">
        <w:rPr>
          <w:rFonts w:ascii="Calibri" w:eastAsia="等线" w:hAnsi="Calibri" w:cs="Arial" w:hint="eastAsia"/>
          <w:color w:val="000000"/>
          <w:bdr w:val="nil"/>
        </w:rPr>
        <w:t>为工业检测、科学、医学、交通监控，户外娱乐和更多数字成像应用领域提供各种配有数字接口的高性能数码相机，其高品质</w:t>
      </w:r>
      <w:proofErr w:type="gramStart"/>
      <w:r w:rsidRPr="00FE0C9A">
        <w:rPr>
          <w:rFonts w:ascii="Calibri" w:eastAsia="等线" w:hAnsi="Calibri" w:cs="Arial" w:hint="eastAsia"/>
          <w:color w:val="000000"/>
          <w:bdr w:val="nil"/>
        </w:rPr>
        <w:t>千兆网</w:t>
      </w:r>
      <w:proofErr w:type="gramEnd"/>
      <w:r w:rsidRPr="00FE0C9A">
        <w:rPr>
          <w:rFonts w:ascii="Calibri" w:eastAsia="等线" w:hAnsi="Calibri" w:cs="Arial" w:hint="eastAsia"/>
          <w:color w:val="000000"/>
          <w:bdr w:val="nil"/>
        </w:rPr>
        <w:t>相机，</w:t>
      </w:r>
      <w:r w:rsidRPr="00FE0C9A">
        <w:rPr>
          <w:rFonts w:ascii="Calibri" w:eastAsia="等线" w:hAnsi="Calibri" w:cs="Arial" w:hint="eastAsia"/>
          <w:color w:val="000000"/>
          <w:bdr w:val="nil"/>
        </w:rPr>
        <w:t>Camera Link</w:t>
      </w:r>
      <w:r w:rsidRPr="00FE0C9A">
        <w:rPr>
          <w:rFonts w:ascii="Calibri" w:eastAsia="等线" w:hAnsi="Calibri" w:cs="Arial" w:hint="eastAsia"/>
          <w:color w:val="000000"/>
          <w:bdr w:val="nil"/>
        </w:rPr>
        <w:t>接口相机，</w:t>
      </w:r>
      <w:r w:rsidRPr="00FE0C9A">
        <w:rPr>
          <w:rFonts w:ascii="Calibri" w:eastAsia="等线" w:hAnsi="Calibri" w:cs="Arial" w:hint="eastAsia"/>
          <w:color w:val="000000"/>
          <w:bdr w:val="nil"/>
        </w:rPr>
        <w:t>CoaXPress</w:t>
      </w:r>
      <w:r w:rsidRPr="00FE0C9A">
        <w:rPr>
          <w:rFonts w:ascii="Calibri" w:eastAsia="等线" w:hAnsi="Calibri" w:cs="Arial" w:hint="eastAsia"/>
          <w:color w:val="000000"/>
          <w:bdr w:val="nil"/>
        </w:rPr>
        <w:t>接口相机，</w:t>
      </w:r>
      <w:r w:rsidRPr="00FE0C9A">
        <w:rPr>
          <w:rFonts w:ascii="Calibri" w:eastAsia="等线" w:hAnsi="Calibri" w:cs="Arial" w:hint="eastAsia"/>
          <w:color w:val="000000"/>
          <w:bdr w:val="nil"/>
        </w:rPr>
        <w:t>CSI-2</w:t>
      </w:r>
      <w:r w:rsidRPr="00FE0C9A">
        <w:rPr>
          <w:rFonts w:ascii="Calibri" w:eastAsia="等线" w:hAnsi="Calibri" w:cs="Arial" w:hint="eastAsia"/>
          <w:color w:val="000000"/>
          <w:bdr w:val="nil"/>
        </w:rPr>
        <w:t>接口嵌入式相机和传统火线相机在可见光谱和不可见光谱（红外）范围内均可提供高质量的图像、卓越的可靠性和极高的性价比。</w:t>
      </w:r>
    </w:p>
    <w:p w14:paraId="192753AD" w14:textId="77777777" w:rsidR="0051254E" w:rsidRPr="00FE0C9A" w:rsidRDefault="0051254E" w:rsidP="0051254E">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rPr>
      </w:pPr>
      <w:hyperlink r:id="rId8" w:history="1">
        <w:r w:rsidRPr="00FE0C9A">
          <w:rPr>
            <w:rStyle w:val="aa"/>
            <w:rFonts w:ascii="Calibri" w:eastAsia="等线" w:hAnsi="Calibri" w:cs="Arial" w:hint="eastAsia"/>
            <w:bdr w:val="nil"/>
          </w:rPr>
          <w:t>w</w:t>
        </w:r>
        <w:r w:rsidRPr="00FE0C9A">
          <w:rPr>
            <w:rStyle w:val="aa"/>
            <w:rFonts w:ascii="Calibri" w:eastAsia="等线" w:hAnsi="Calibri" w:cs="Arial"/>
            <w:bdr w:val="nil"/>
          </w:rPr>
          <w:t>ww.alliedvision.com</w:t>
        </w:r>
      </w:hyperlink>
    </w:p>
    <w:p w14:paraId="14C1DE7B" w14:textId="77777777" w:rsidR="0051254E" w:rsidRPr="00FE0C9A" w:rsidRDefault="0051254E" w:rsidP="0051254E">
      <w:pPr>
        <w:spacing w:before="2"/>
        <w:rPr>
          <w:rFonts w:ascii="Calibri" w:eastAsia="等线" w:hAnsi="Calibri" w:cs="Calibri"/>
          <w:sz w:val="26"/>
          <w:szCs w:val="26"/>
        </w:rPr>
      </w:pPr>
    </w:p>
    <w:p w14:paraId="6C80C4DC" w14:textId="77777777" w:rsidR="0051254E" w:rsidRPr="00FE0C9A" w:rsidRDefault="0051254E" w:rsidP="0051254E">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rPr>
      </w:pPr>
      <w:r w:rsidRPr="00FE0C9A">
        <w:rPr>
          <w:rFonts w:ascii="Calibri" w:eastAsia="等线" w:hAnsi="Calibri" w:cs="Arial" w:hint="eastAsia"/>
          <w:b/>
          <w:bCs/>
          <w:color w:val="000000"/>
          <w:bdr w:val="nil"/>
        </w:rPr>
        <w:t>媒体联系人</w:t>
      </w:r>
      <w:r w:rsidRPr="00FE0C9A">
        <w:rPr>
          <w:rFonts w:ascii="Calibri" w:eastAsia="等线" w:hAnsi="Calibri" w:cs="Arial" w:hint="eastAsia"/>
          <w:color w:val="000000"/>
          <w:bdr w:val="nil"/>
        </w:rPr>
        <w:t>：</w:t>
      </w:r>
    </w:p>
    <w:tbl>
      <w:tblPr>
        <w:tblStyle w:val="a9"/>
        <w:tblW w:w="0" w:type="auto"/>
        <w:tblLook w:val="04A0" w:firstRow="1" w:lastRow="0" w:firstColumn="1" w:lastColumn="0" w:noHBand="0" w:noVBand="1"/>
      </w:tblPr>
      <w:tblGrid>
        <w:gridCol w:w="4526"/>
      </w:tblGrid>
      <w:tr w:rsidR="0051254E" w:rsidRPr="00FE0C9A" w14:paraId="4A34C707" w14:textId="77777777" w:rsidTr="006E4E83">
        <w:tc>
          <w:tcPr>
            <w:tcW w:w="4526" w:type="dxa"/>
            <w:shd w:val="clear" w:color="auto" w:fill="D9D9D9" w:themeFill="background1" w:themeFillShade="D9"/>
          </w:tcPr>
          <w:p w14:paraId="230D2442" w14:textId="77777777"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lang w:val="en-US"/>
              </w:rPr>
            </w:pPr>
            <w:r w:rsidRPr="00FE0C9A">
              <w:rPr>
                <w:rFonts w:ascii="Calibri" w:eastAsia="等线" w:hAnsi="Calibri" w:cs="Arial" w:hint="eastAsia"/>
                <w:color w:val="000000"/>
                <w:bdr w:val="nil"/>
                <w:lang w:val="en-US"/>
              </w:rPr>
              <w:t>亚太地区</w:t>
            </w:r>
          </w:p>
        </w:tc>
      </w:tr>
      <w:tr w:rsidR="0051254E" w:rsidRPr="00FE0C9A" w14:paraId="308806B8" w14:textId="77777777" w:rsidTr="006E4E83">
        <w:tc>
          <w:tcPr>
            <w:tcW w:w="4526" w:type="dxa"/>
          </w:tcPr>
          <w:p w14:paraId="65C42338" w14:textId="77777777"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lang w:val="en-US"/>
              </w:rPr>
            </w:pPr>
            <w:r w:rsidRPr="00FE0C9A">
              <w:rPr>
                <w:rFonts w:ascii="Calibri" w:eastAsia="等线" w:hAnsi="Calibri" w:cs="Arial" w:hint="eastAsia"/>
                <w:color w:val="000000"/>
                <w:bdr w:val="nil"/>
                <w:lang w:val="en-US"/>
              </w:rPr>
              <w:t>Chris</w:t>
            </w:r>
            <w:r w:rsidRPr="00FE0C9A">
              <w:rPr>
                <w:rFonts w:ascii="Calibri" w:eastAsia="等线" w:hAnsi="Calibri" w:cs="Arial"/>
                <w:color w:val="000000"/>
                <w:bdr w:val="nil"/>
                <w:lang w:val="en-US"/>
              </w:rPr>
              <w:t xml:space="preserve"> Zou</w:t>
            </w:r>
          </w:p>
        </w:tc>
      </w:tr>
      <w:tr w:rsidR="0051254E" w:rsidRPr="00FE0C9A" w14:paraId="76058C30" w14:textId="77777777" w:rsidTr="006E4E83">
        <w:tc>
          <w:tcPr>
            <w:tcW w:w="4526" w:type="dxa"/>
          </w:tcPr>
          <w:p w14:paraId="6D767F7B" w14:textId="77777777"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lang w:val="en-US"/>
              </w:rPr>
            </w:pPr>
            <w:r w:rsidRPr="00FE0C9A">
              <w:rPr>
                <w:rFonts w:ascii="Calibri" w:eastAsia="等线" w:hAnsi="Calibri" w:cs="Arial" w:hint="eastAsia"/>
                <w:color w:val="000000"/>
                <w:bdr w:val="nil"/>
                <w:lang w:val="en-US"/>
              </w:rPr>
              <w:t>A</w:t>
            </w:r>
            <w:r w:rsidRPr="00FE0C9A">
              <w:rPr>
                <w:rFonts w:ascii="Calibri" w:eastAsia="等线" w:hAnsi="Calibri" w:cs="Arial"/>
                <w:color w:val="000000"/>
                <w:bdr w:val="nil"/>
                <w:lang w:val="en-US"/>
              </w:rPr>
              <w:t>llied Vision Technologies Asia PTE., Ltd</w:t>
            </w:r>
          </w:p>
        </w:tc>
      </w:tr>
      <w:tr w:rsidR="0051254E" w:rsidRPr="00FE0C9A" w14:paraId="27611F5C" w14:textId="77777777" w:rsidTr="006E4E83">
        <w:tc>
          <w:tcPr>
            <w:tcW w:w="4526" w:type="dxa"/>
          </w:tcPr>
          <w:p w14:paraId="4DE00D0A" w14:textId="36ABF2ED"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lang w:val="en-US"/>
              </w:rPr>
            </w:pPr>
            <w:r w:rsidRPr="00FE0C9A">
              <w:rPr>
                <w:rFonts w:ascii="Calibri" w:eastAsia="等线" w:hAnsi="Calibri" w:cs="Arial" w:hint="eastAsia"/>
                <w:color w:val="000000"/>
                <w:bdr w:val="nil"/>
                <w:lang w:val="en-US"/>
              </w:rPr>
              <w:t>+65</w:t>
            </w:r>
            <w:r w:rsidRPr="00FE0C9A">
              <w:rPr>
                <w:rFonts w:ascii="Calibri" w:eastAsia="等线" w:hAnsi="Calibri" w:cs="Arial"/>
                <w:color w:val="000000"/>
                <w:bdr w:val="nil"/>
                <w:lang w:val="en-US"/>
              </w:rPr>
              <w:t xml:space="preserve"> </w:t>
            </w:r>
            <w:r w:rsidRPr="00FE0C9A">
              <w:rPr>
                <w:rFonts w:ascii="Calibri" w:eastAsia="等线" w:hAnsi="Calibri" w:cs="Arial" w:hint="eastAsia"/>
                <w:color w:val="000000"/>
                <w:bdr w:val="nil"/>
                <w:lang w:val="en-US"/>
              </w:rPr>
              <w:t>6634</w:t>
            </w:r>
            <w:r w:rsidRPr="00FE0C9A">
              <w:rPr>
                <w:rFonts w:ascii="Calibri" w:eastAsia="等线" w:hAnsi="Calibri" w:cs="Arial"/>
                <w:color w:val="000000"/>
                <w:bdr w:val="nil"/>
                <w:lang w:val="en-US"/>
              </w:rPr>
              <w:t xml:space="preserve"> </w:t>
            </w:r>
            <w:r w:rsidRPr="00FE0C9A">
              <w:rPr>
                <w:rFonts w:ascii="Calibri" w:eastAsia="等线" w:hAnsi="Calibri" w:cs="Arial" w:hint="eastAsia"/>
                <w:color w:val="000000"/>
                <w:bdr w:val="nil"/>
                <w:lang w:val="en-US"/>
              </w:rPr>
              <w:t>9027</w:t>
            </w:r>
            <w:r w:rsidR="00242E91">
              <w:rPr>
                <w:rFonts w:ascii="Calibri" w:eastAsia="等线" w:hAnsi="Calibri" w:cs="Arial"/>
                <w:color w:val="000000"/>
                <w:bdr w:val="nil"/>
                <w:lang w:val="en-US"/>
              </w:rPr>
              <w:t>(</w:t>
            </w:r>
            <w:r w:rsidR="00242E91">
              <w:rPr>
                <w:rFonts w:ascii="Calibri" w:eastAsia="等线" w:hAnsi="Calibri" w:cs="Arial" w:hint="eastAsia"/>
                <w:color w:val="000000"/>
                <w:bdr w:val="nil"/>
                <w:lang w:val="en-US"/>
              </w:rPr>
              <w:t>新加坡</w:t>
            </w:r>
            <w:r w:rsidR="00242E91">
              <w:rPr>
                <w:rFonts w:ascii="Calibri" w:eastAsia="等线" w:hAnsi="Calibri" w:cs="Arial" w:hint="eastAsia"/>
                <w:color w:val="000000"/>
                <w:bdr w:val="nil"/>
                <w:lang w:val="en-US"/>
              </w:rPr>
              <w:t>)</w:t>
            </w:r>
            <w:r w:rsidR="00242E91">
              <w:rPr>
                <w:rFonts w:ascii="Calibri" w:eastAsia="等线" w:hAnsi="Calibri" w:cs="Arial"/>
                <w:color w:val="000000"/>
                <w:bdr w:val="nil"/>
                <w:lang w:val="en-US"/>
              </w:rPr>
              <w:t xml:space="preserve"> </w:t>
            </w:r>
            <w:r w:rsidR="00242E91">
              <w:rPr>
                <w:rFonts w:ascii="Calibri" w:eastAsia="等线" w:hAnsi="Calibri" w:cs="Arial" w:hint="eastAsia"/>
                <w:color w:val="000000"/>
                <w:bdr w:val="nil"/>
                <w:lang w:val="en-US"/>
              </w:rPr>
              <w:t>/</w:t>
            </w:r>
            <w:r w:rsidR="00242E91">
              <w:rPr>
                <w:rFonts w:ascii="Calibri" w:eastAsia="等线" w:hAnsi="Calibri" w:cs="Arial"/>
                <w:color w:val="000000"/>
                <w:bdr w:val="nil"/>
                <w:lang w:val="en-US"/>
              </w:rPr>
              <w:t xml:space="preserve">+86 18516004319 </w:t>
            </w:r>
            <w:r w:rsidR="00242E91">
              <w:rPr>
                <w:rFonts w:ascii="Calibri" w:eastAsia="等线" w:hAnsi="Calibri" w:cs="Arial" w:hint="eastAsia"/>
                <w:color w:val="000000"/>
                <w:bdr w:val="nil"/>
                <w:lang w:val="en-US"/>
              </w:rPr>
              <w:t>（中国）</w:t>
            </w:r>
          </w:p>
        </w:tc>
      </w:tr>
      <w:tr w:rsidR="0051254E" w:rsidRPr="00FE0C9A" w14:paraId="28458813" w14:textId="77777777" w:rsidTr="006E4E83">
        <w:tc>
          <w:tcPr>
            <w:tcW w:w="4526" w:type="dxa"/>
          </w:tcPr>
          <w:p w14:paraId="53FCE762" w14:textId="77777777"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rPr>
            </w:pPr>
            <w:r w:rsidRPr="00FE0C9A">
              <w:rPr>
                <w:rFonts w:ascii="Calibri" w:eastAsia="等线" w:hAnsi="Calibri" w:cs="Arial"/>
                <w:color w:val="000000"/>
                <w:bdr w:val="nil"/>
              </w:rPr>
              <w:t>chris.zou@alliedvision.com</w:t>
            </w:r>
          </w:p>
        </w:tc>
      </w:tr>
      <w:tr w:rsidR="0051254E" w:rsidRPr="00FE0C9A" w14:paraId="2CB3C5F4" w14:textId="77777777" w:rsidTr="006E4E83">
        <w:tc>
          <w:tcPr>
            <w:tcW w:w="4526" w:type="dxa"/>
          </w:tcPr>
          <w:p w14:paraId="0E8202D8" w14:textId="77777777" w:rsidR="0051254E" w:rsidRPr="00FE0C9A" w:rsidRDefault="0051254E" w:rsidP="006E4E83">
            <w:pPr>
              <w:tabs>
                <w:tab w:val="left" w:pos="708"/>
                <w:tab w:val="left" w:pos="1416"/>
                <w:tab w:val="left" w:pos="2124"/>
                <w:tab w:val="left" w:pos="2832"/>
                <w:tab w:val="left" w:pos="3540"/>
                <w:tab w:val="left" w:pos="4248"/>
                <w:tab w:val="left" w:pos="4956"/>
                <w:tab w:val="left" w:pos="7080"/>
                <w:tab w:val="left" w:pos="7788"/>
                <w:tab w:val="left" w:pos="8496"/>
              </w:tabs>
              <w:spacing w:before="240" w:line="360" w:lineRule="auto"/>
              <w:rPr>
                <w:rFonts w:ascii="Calibri" w:eastAsia="等线" w:hAnsi="Calibri" w:cs="Arial"/>
                <w:color w:val="000000"/>
                <w:bdr w:val="nil"/>
                <w:lang w:val="en-US"/>
              </w:rPr>
            </w:pPr>
            <w:r w:rsidRPr="00FE0C9A">
              <w:rPr>
                <w:rFonts w:ascii="Calibri" w:eastAsia="等线" w:hAnsi="Calibri" w:cs="Arial"/>
                <w:color w:val="000000"/>
                <w:bdr w:val="nil"/>
                <w:lang w:val="en-US"/>
              </w:rPr>
              <w:t xml:space="preserve">82 Playfair Rd, #07-01 </w:t>
            </w:r>
            <w:proofErr w:type="spellStart"/>
            <w:r w:rsidRPr="00FE0C9A">
              <w:rPr>
                <w:rFonts w:ascii="Calibri" w:eastAsia="等线" w:hAnsi="Calibri" w:cs="Arial"/>
                <w:color w:val="000000"/>
                <w:bdr w:val="nil"/>
                <w:lang w:val="en-US"/>
              </w:rPr>
              <w:t>D'Lithium</w:t>
            </w:r>
            <w:proofErr w:type="spellEnd"/>
            <w:r w:rsidRPr="00FE0C9A">
              <w:rPr>
                <w:rFonts w:ascii="Calibri" w:eastAsia="等线" w:hAnsi="Calibri" w:cs="Arial"/>
                <w:color w:val="000000"/>
                <w:bdr w:val="nil"/>
                <w:lang w:val="en-US"/>
              </w:rPr>
              <w:t>, Singapore 368001</w:t>
            </w:r>
          </w:p>
        </w:tc>
      </w:tr>
    </w:tbl>
    <w:p w14:paraId="6B2252B8" w14:textId="754973DD" w:rsidR="003C36CC" w:rsidRPr="003C36CC" w:rsidRDefault="003C36CC" w:rsidP="003C36CC">
      <w:pPr>
        <w:spacing w:after="0" w:line="240" w:lineRule="auto"/>
        <w:rPr>
          <w:rStyle w:val="aa"/>
          <w:rFonts w:cstheme="minorHAnsi"/>
          <w:color w:val="auto"/>
          <w:sz w:val="18"/>
          <w:szCs w:val="18"/>
          <w:u w:val="none"/>
        </w:rPr>
      </w:pPr>
    </w:p>
    <w:p w14:paraId="20768E8E" w14:textId="77777777" w:rsidR="003C36CC" w:rsidRPr="003C36CC" w:rsidRDefault="003C36CC" w:rsidP="003C36CC">
      <w:pPr>
        <w:spacing w:after="0" w:line="240" w:lineRule="auto"/>
        <w:rPr>
          <w:rFonts w:cstheme="minorHAnsi"/>
          <w:sz w:val="18"/>
          <w:szCs w:val="18"/>
        </w:rPr>
      </w:pPr>
    </w:p>
    <w:sectPr w:rsidR="003C36CC" w:rsidRPr="003C36CC" w:rsidSect="006F7359">
      <w:headerReference w:type="default" r:id="rId9"/>
      <w:pgSz w:w="12240" w:h="15840"/>
      <w:pgMar w:top="1418" w:right="198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E19AD" w14:textId="77777777" w:rsidR="006137F6" w:rsidRDefault="006137F6" w:rsidP="007457DE">
      <w:pPr>
        <w:spacing w:after="0" w:line="240" w:lineRule="auto"/>
      </w:pPr>
      <w:r>
        <w:separator/>
      </w:r>
    </w:p>
  </w:endnote>
  <w:endnote w:type="continuationSeparator" w:id="0">
    <w:p w14:paraId="7EFC00CF" w14:textId="77777777" w:rsidR="006137F6" w:rsidRDefault="006137F6" w:rsidP="00745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68D2" w14:textId="77777777" w:rsidR="006137F6" w:rsidRDefault="006137F6" w:rsidP="007457DE">
      <w:pPr>
        <w:spacing w:after="0" w:line="240" w:lineRule="auto"/>
      </w:pPr>
      <w:r>
        <w:separator/>
      </w:r>
    </w:p>
  </w:footnote>
  <w:footnote w:type="continuationSeparator" w:id="0">
    <w:p w14:paraId="6EBAA68B" w14:textId="77777777" w:rsidR="006137F6" w:rsidRDefault="006137F6" w:rsidP="007457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C4D5" w14:textId="77777777" w:rsidR="00CE0C41" w:rsidRDefault="00CE0C41" w:rsidP="007457DE">
    <w:pPr>
      <w:pStyle w:val="a3"/>
      <w:jc w:val="right"/>
    </w:pPr>
    <w:r>
      <w:rPr>
        <w:rFonts w:hint="eastAsia"/>
        <w:noProof/>
      </w:rPr>
      <w:drawing>
        <wp:inline distT="0" distB="0" distL="0" distR="0" wp14:anchorId="7DD3CB72" wp14:editId="4130CDA6">
          <wp:extent cx="2161540" cy="409575"/>
          <wp:effectExtent l="0" t="0" r="0" b="9525"/>
          <wp:docPr id="1" name="Grafik 1" descr="AV-Logo-Col-Pos-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V-Logo-Col-Pos-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1540" cy="409575"/>
                  </a:xfrm>
                  <a:prstGeom prst="rect">
                    <a:avLst/>
                  </a:prstGeom>
                  <a:noFill/>
                  <a:ln>
                    <a:noFill/>
                  </a:ln>
                </pic:spPr>
              </pic:pic>
            </a:graphicData>
          </a:graphic>
        </wp:inline>
      </w:drawing>
    </w:r>
  </w:p>
  <w:p w14:paraId="7471F791" w14:textId="77777777" w:rsidR="00CE0C41" w:rsidRDefault="00242E91" w:rsidP="007457DE">
    <w:pPr>
      <w:pStyle w:val="a3"/>
      <w:jc w:val="right"/>
    </w:pPr>
    <w:r>
      <w:pict w14:anchorId="084E2F40">
        <v:rect id="_x0000_i1025" style="width:0;height:1.5pt" o:hralign="center" o:hrstd="t" o:hr="t" fillcolor="#a0a0a0" stroked="f"/>
      </w:pict>
    </w:r>
  </w:p>
  <w:p w14:paraId="53336DDC" w14:textId="77777777" w:rsidR="00CE0C41" w:rsidRDefault="00CE0C41" w:rsidP="007457DE">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0345D"/>
    <w:multiLevelType w:val="hybridMultilevel"/>
    <w:tmpl w:val="1D1AE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0A67DA"/>
    <w:multiLevelType w:val="hybridMultilevel"/>
    <w:tmpl w:val="E6F048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E700E04"/>
    <w:multiLevelType w:val="hybridMultilevel"/>
    <w:tmpl w:val="C78E217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66E122C"/>
    <w:multiLevelType w:val="hybridMultilevel"/>
    <w:tmpl w:val="942857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A771EE3"/>
    <w:multiLevelType w:val="hybridMultilevel"/>
    <w:tmpl w:val="CFA0D8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6421389"/>
    <w:multiLevelType w:val="hybridMultilevel"/>
    <w:tmpl w:val="EF5AE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BF23453"/>
    <w:multiLevelType w:val="hybridMultilevel"/>
    <w:tmpl w:val="499E92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Q2MbGwsDQ0MzczNbVQ0lEKTi0uzszPAykwrAUAlFsmDywAAAA="/>
    <w:docVar w:name="E-Porto::GUID" w:val="{79edbe04-4ccc-4c31-9528-7e9dc48025c6}"/>
  </w:docVars>
  <w:rsids>
    <w:rsidRoot w:val="007457DE"/>
    <w:rsid w:val="000006DD"/>
    <w:rsid w:val="000031C6"/>
    <w:rsid w:val="0000654A"/>
    <w:rsid w:val="00011462"/>
    <w:rsid w:val="00011678"/>
    <w:rsid w:val="000121D3"/>
    <w:rsid w:val="000310BD"/>
    <w:rsid w:val="000321E1"/>
    <w:rsid w:val="00040E46"/>
    <w:rsid w:val="00040E81"/>
    <w:rsid w:val="00042040"/>
    <w:rsid w:val="000463D2"/>
    <w:rsid w:val="000522F0"/>
    <w:rsid w:val="00052F64"/>
    <w:rsid w:val="000541F6"/>
    <w:rsid w:val="0006013C"/>
    <w:rsid w:val="000630B2"/>
    <w:rsid w:val="00063FE3"/>
    <w:rsid w:val="000674DD"/>
    <w:rsid w:val="00067C12"/>
    <w:rsid w:val="000701E5"/>
    <w:rsid w:val="00072A38"/>
    <w:rsid w:val="00072E18"/>
    <w:rsid w:val="00073C42"/>
    <w:rsid w:val="00074C2C"/>
    <w:rsid w:val="000752C8"/>
    <w:rsid w:val="000803A7"/>
    <w:rsid w:val="00080B1F"/>
    <w:rsid w:val="00083CD5"/>
    <w:rsid w:val="00084577"/>
    <w:rsid w:val="00086E96"/>
    <w:rsid w:val="00091479"/>
    <w:rsid w:val="00091D42"/>
    <w:rsid w:val="0009483D"/>
    <w:rsid w:val="00095E5A"/>
    <w:rsid w:val="00097C9E"/>
    <w:rsid w:val="000A0D0A"/>
    <w:rsid w:val="000A0F4F"/>
    <w:rsid w:val="000A219F"/>
    <w:rsid w:val="000A2766"/>
    <w:rsid w:val="000A3446"/>
    <w:rsid w:val="000B585F"/>
    <w:rsid w:val="000B7463"/>
    <w:rsid w:val="000B7D3B"/>
    <w:rsid w:val="000C1691"/>
    <w:rsid w:val="000C6556"/>
    <w:rsid w:val="000D201A"/>
    <w:rsid w:val="000D4824"/>
    <w:rsid w:val="000E1F0F"/>
    <w:rsid w:val="000E3E1F"/>
    <w:rsid w:val="000E733B"/>
    <w:rsid w:val="000E7849"/>
    <w:rsid w:val="000F162B"/>
    <w:rsid w:val="000F5430"/>
    <w:rsid w:val="000F69FB"/>
    <w:rsid w:val="00101587"/>
    <w:rsid w:val="00105D5D"/>
    <w:rsid w:val="00107938"/>
    <w:rsid w:val="00107F13"/>
    <w:rsid w:val="001126D8"/>
    <w:rsid w:val="0011435D"/>
    <w:rsid w:val="001155F6"/>
    <w:rsid w:val="001227E2"/>
    <w:rsid w:val="0012338C"/>
    <w:rsid w:val="00123C55"/>
    <w:rsid w:val="00124EF6"/>
    <w:rsid w:val="00125795"/>
    <w:rsid w:val="00130710"/>
    <w:rsid w:val="00134385"/>
    <w:rsid w:val="00134CD3"/>
    <w:rsid w:val="00135616"/>
    <w:rsid w:val="0013623D"/>
    <w:rsid w:val="00136CC7"/>
    <w:rsid w:val="00140600"/>
    <w:rsid w:val="00151201"/>
    <w:rsid w:val="00153703"/>
    <w:rsid w:val="00161BB6"/>
    <w:rsid w:val="0016350F"/>
    <w:rsid w:val="0017023A"/>
    <w:rsid w:val="00171B37"/>
    <w:rsid w:val="001751C5"/>
    <w:rsid w:val="00176F29"/>
    <w:rsid w:val="00192A61"/>
    <w:rsid w:val="00194688"/>
    <w:rsid w:val="001A1355"/>
    <w:rsid w:val="001A2159"/>
    <w:rsid w:val="001A65B3"/>
    <w:rsid w:val="001A6751"/>
    <w:rsid w:val="001A675D"/>
    <w:rsid w:val="001A6B84"/>
    <w:rsid w:val="001A703E"/>
    <w:rsid w:val="001A7622"/>
    <w:rsid w:val="001B1641"/>
    <w:rsid w:val="001B23B3"/>
    <w:rsid w:val="001B2BF3"/>
    <w:rsid w:val="001B2E5B"/>
    <w:rsid w:val="001B3868"/>
    <w:rsid w:val="001B4B73"/>
    <w:rsid w:val="001C0CAC"/>
    <w:rsid w:val="001C7553"/>
    <w:rsid w:val="001D2080"/>
    <w:rsid w:val="001D3128"/>
    <w:rsid w:val="001D470D"/>
    <w:rsid w:val="001E3516"/>
    <w:rsid w:val="00203F3F"/>
    <w:rsid w:val="00210E7D"/>
    <w:rsid w:val="00214157"/>
    <w:rsid w:val="00214FE0"/>
    <w:rsid w:val="00215BAB"/>
    <w:rsid w:val="00217FDE"/>
    <w:rsid w:val="00221688"/>
    <w:rsid w:val="0022216E"/>
    <w:rsid w:val="002228F8"/>
    <w:rsid w:val="00225CC2"/>
    <w:rsid w:val="00236105"/>
    <w:rsid w:val="00242E91"/>
    <w:rsid w:val="00244A49"/>
    <w:rsid w:val="00251755"/>
    <w:rsid w:val="002552BF"/>
    <w:rsid w:val="00260480"/>
    <w:rsid w:val="0026182A"/>
    <w:rsid w:val="00262ABB"/>
    <w:rsid w:val="00264B0E"/>
    <w:rsid w:val="002662FB"/>
    <w:rsid w:val="00266D23"/>
    <w:rsid w:val="002671EA"/>
    <w:rsid w:val="00271789"/>
    <w:rsid w:val="00271806"/>
    <w:rsid w:val="00271F52"/>
    <w:rsid w:val="00272D50"/>
    <w:rsid w:val="00274068"/>
    <w:rsid w:val="00296A39"/>
    <w:rsid w:val="00297888"/>
    <w:rsid w:val="002A140F"/>
    <w:rsid w:val="002A51FA"/>
    <w:rsid w:val="002A6336"/>
    <w:rsid w:val="002A7FEA"/>
    <w:rsid w:val="002B0CB9"/>
    <w:rsid w:val="002C08B9"/>
    <w:rsid w:val="002C272B"/>
    <w:rsid w:val="002C30E9"/>
    <w:rsid w:val="002C31AF"/>
    <w:rsid w:val="002D2ACD"/>
    <w:rsid w:val="002D4016"/>
    <w:rsid w:val="002D4596"/>
    <w:rsid w:val="002D7DD2"/>
    <w:rsid w:val="002E14E4"/>
    <w:rsid w:val="002E3EA5"/>
    <w:rsid w:val="002F430C"/>
    <w:rsid w:val="002F5778"/>
    <w:rsid w:val="002F6BF7"/>
    <w:rsid w:val="002F7B93"/>
    <w:rsid w:val="0030299B"/>
    <w:rsid w:val="00312E54"/>
    <w:rsid w:val="00316BC5"/>
    <w:rsid w:val="003235C4"/>
    <w:rsid w:val="003248C1"/>
    <w:rsid w:val="00324E2C"/>
    <w:rsid w:val="003254A8"/>
    <w:rsid w:val="0032636E"/>
    <w:rsid w:val="0033137E"/>
    <w:rsid w:val="003330CE"/>
    <w:rsid w:val="003336D6"/>
    <w:rsid w:val="003413BE"/>
    <w:rsid w:val="0034167C"/>
    <w:rsid w:val="00341974"/>
    <w:rsid w:val="00341F02"/>
    <w:rsid w:val="00342197"/>
    <w:rsid w:val="00343733"/>
    <w:rsid w:val="00344629"/>
    <w:rsid w:val="0034769B"/>
    <w:rsid w:val="00350493"/>
    <w:rsid w:val="0035064B"/>
    <w:rsid w:val="00354552"/>
    <w:rsid w:val="00356641"/>
    <w:rsid w:val="00360213"/>
    <w:rsid w:val="003626C0"/>
    <w:rsid w:val="003627BD"/>
    <w:rsid w:val="00365561"/>
    <w:rsid w:val="003672FF"/>
    <w:rsid w:val="00371626"/>
    <w:rsid w:val="00375512"/>
    <w:rsid w:val="0038034B"/>
    <w:rsid w:val="00380FFC"/>
    <w:rsid w:val="0038103D"/>
    <w:rsid w:val="003820C3"/>
    <w:rsid w:val="003865BA"/>
    <w:rsid w:val="003869A4"/>
    <w:rsid w:val="00387B26"/>
    <w:rsid w:val="003979C0"/>
    <w:rsid w:val="003A3014"/>
    <w:rsid w:val="003B143B"/>
    <w:rsid w:val="003B1645"/>
    <w:rsid w:val="003B6528"/>
    <w:rsid w:val="003B6A59"/>
    <w:rsid w:val="003C1A53"/>
    <w:rsid w:val="003C1D50"/>
    <w:rsid w:val="003C36CC"/>
    <w:rsid w:val="003C3DC9"/>
    <w:rsid w:val="003C7117"/>
    <w:rsid w:val="003C7E47"/>
    <w:rsid w:val="003D4464"/>
    <w:rsid w:val="003D49FB"/>
    <w:rsid w:val="003E0E3C"/>
    <w:rsid w:val="003E0FEE"/>
    <w:rsid w:val="003E3865"/>
    <w:rsid w:val="003E7D92"/>
    <w:rsid w:val="003F0DA6"/>
    <w:rsid w:val="003F1424"/>
    <w:rsid w:val="0040144C"/>
    <w:rsid w:val="00405F4E"/>
    <w:rsid w:val="0041086E"/>
    <w:rsid w:val="00411B99"/>
    <w:rsid w:val="00413C26"/>
    <w:rsid w:val="00415E8A"/>
    <w:rsid w:val="00420F4B"/>
    <w:rsid w:val="00421427"/>
    <w:rsid w:val="00421E78"/>
    <w:rsid w:val="00422AED"/>
    <w:rsid w:val="004241AF"/>
    <w:rsid w:val="00425750"/>
    <w:rsid w:val="00425EF4"/>
    <w:rsid w:val="00432D60"/>
    <w:rsid w:val="00432F8D"/>
    <w:rsid w:val="00433EF7"/>
    <w:rsid w:val="0043447C"/>
    <w:rsid w:val="004415F0"/>
    <w:rsid w:val="004420F3"/>
    <w:rsid w:val="0044250F"/>
    <w:rsid w:val="0044604B"/>
    <w:rsid w:val="00447F1F"/>
    <w:rsid w:val="0045076F"/>
    <w:rsid w:val="004513EC"/>
    <w:rsid w:val="0045393E"/>
    <w:rsid w:val="00454DE0"/>
    <w:rsid w:val="0045522E"/>
    <w:rsid w:val="00455D7F"/>
    <w:rsid w:val="00455F7A"/>
    <w:rsid w:val="00457F63"/>
    <w:rsid w:val="00460349"/>
    <w:rsid w:val="0046374F"/>
    <w:rsid w:val="00464463"/>
    <w:rsid w:val="004648E8"/>
    <w:rsid w:val="00464B7C"/>
    <w:rsid w:val="00473262"/>
    <w:rsid w:val="00475960"/>
    <w:rsid w:val="0048219B"/>
    <w:rsid w:val="00482A81"/>
    <w:rsid w:val="004848AD"/>
    <w:rsid w:val="004849FD"/>
    <w:rsid w:val="00485DA9"/>
    <w:rsid w:val="00491DDA"/>
    <w:rsid w:val="00493ABF"/>
    <w:rsid w:val="004960B0"/>
    <w:rsid w:val="004A1460"/>
    <w:rsid w:val="004A2B93"/>
    <w:rsid w:val="004A3080"/>
    <w:rsid w:val="004A7EA2"/>
    <w:rsid w:val="004B25ED"/>
    <w:rsid w:val="004B354E"/>
    <w:rsid w:val="004B4C70"/>
    <w:rsid w:val="004C07A5"/>
    <w:rsid w:val="004C0C7E"/>
    <w:rsid w:val="004C6633"/>
    <w:rsid w:val="004D5665"/>
    <w:rsid w:val="004D68AB"/>
    <w:rsid w:val="004D72C9"/>
    <w:rsid w:val="004F145D"/>
    <w:rsid w:val="004F385B"/>
    <w:rsid w:val="004F6456"/>
    <w:rsid w:val="004F77D2"/>
    <w:rsid w:val="00501979"/>
    <w:rsid w:val="00504762"/>
    <w:rsid w:val="005062D3"/>
    <w:rsid w:val="00510191"/>
    <w:rsid w:val="00511F63"/>
    <w:rsid w:val="0051254E"/>
    <w:rsid w:val="00512A3A"/>
    <w:rsid w:val="00517739"/>
    <w:rsid w:val="00527A7B"/>
    <w:rsid w:val="00535D23"/>
    <w:rsid w:val="005370CE"/>
    <w:rsid w:val="0054021C"/>
    <w:rsid w:val="005408E8"/>
    <w:rsid w:val="00540DC6"/>
    <w:rsid w:val="005416D1"/>
    <w:rsid w:val="00543D07"/>
    <w:rsid w:val="00544607"/>
    <w:rsid w:val="00544F8D"/>
    <w:rsid w:val="00547789"/>
    <w:rsid w:val="00547F17"/>
    <w:rsid w:val="00550951"/>
    <w:rsid w:val="005510FA"/>
    <w:rsid w:val="0056576C"/>
    <w:rsid w:val="00565E02"/>
    <w:rsid w:val="00567B73"/>
    <w:rsid w:val="00570C76"/>
    <w:rsid w:val="005725B5"/>
    <w:rsid w:val="00574285"/>
    <w:rsid w:val="00575826"/>
    <w:rsid w:val="00576F15"/>
    <w:rsid w:val="00580AC0"/>
    <w:rsid w:val="005867E1"/>
    <w:rsid w:val="00592F80"/>
    <w:rsid w:val="00593C81"/>
    <w:rsid w:val="00594E15"/>
    <w:rsid w:val="005B046D"/>
    <w:rsid w:val="005B1097"/>
    <w:rsid w:val="005B65BF"/>
    <w:rsid w:val="005B784C"/>
    <w:rsid w:val="005C1BF0"/>
    <w:rsid w:val="005C306C"/>
    <w:rsid w:val="005C4298"/>
    <w:rsid w:val="005C4DFB"/>
    <w:rsid w:val="005C56C2"/>
    <w:rsid w:val="005C745D"/>
    <w:rsid w:val="005D18BB"/>
    <w:rsid w:val="005D49E0"/>
    <w:rsid w:val="005E108B"/>
    <w:rsid w:val="005E1E98"/>
    <w:rsid w:val="005E7E86"/>
    <w:rsid w:val="005F2B80"/>
    <w:rsid w:val="005F7E54"/>
    <w:rsid w:val="006025EC"/>
    <w:rsid w:val="00602796"/>
    <w:rsid w:val="006031C3"/>
    <w:rsid w:val="00604495"/>
    <w:rsid w:val="006071DB"/>
    <w:rsid w:val="00612F93"/>
    <w:rsid w:val="006137F6"/>
    <w:rsid w:val="00613CCD"/>
    <w:rsid w:val="006170AC"/>
    <w:rsid w:val="006177C7"/>
    <w:rsid w:val="006232FB"/>
    <w:rsid w:val="00623AED"/>
    <w:rsid w:val="00624867"/>
    <w:rsid w:val="006255A8"/>
    <w:rsid w:val="0062580C"/>
    <w:rsid w:val="0062653E"/>
    <w:rsid w:val="006267AE"/>
    <w:rsid w:val="00631515"/>
    <w:rsid w:val="0063294D"/>
    <w:rsid w:val="00641D23"/>
    <w:rsid w:val="00642E02"/>
    <w:rsid w:val="006436A8"/>
    <w:rsid w:val="00645384"/>
    <w:rsid w:val="0064742B"/>
    <w:rsid w:val="00647994"/>
    <w:rsid w:val="00655D64"/>
    <w:rsid w:val="00660E4D"/>
    <w:rsid w:val="006647C9"/>
    <w:rsid w:val="00665052"/>
    <w:rsid w:val="00666CAB"/>
    <w:rsid w:val="00681500"/>
    <w:rsid w:val="0068395C"/>
    <w:rsid w:val="0068403F"/>
    <w:rsid w:val="0068459C"/>
    <w:rsid w:val="006854F7"/>
    <w:rsid w:val="006860D9"/>
    <w:rsid w:val="00693C13"/>
    <w:rsid w:val="00696017"/>
    <w:rsid w:val="006A18AA"/>
    <w:rsid w:val="006A1BA5"/>
    <w:rsid w:val="006A27BB"/>
    <w:rsid w:val="006B107F"/>
    <w:rsid w:val="006B15FB"/>
    <w:rsid w:val="006B6D24"/>
    <w:rsid w:val="006C2240"/>
    <w:rsid w:val="006C3646"/>
    <w:rsid w:val="006C37FD"/>
    <w:rsid w:val="006C3820"/>
    <w:rsid w:val="006D002C"/>
    <w:rsid w:val="006D1521"/>
    <w:rsid w:val="006D3ACE"/>
    <w:rsid w:val="006D5ADC"/>
    <w:rsid w:val="006E0844"/>
    <w:rsid w:val="006E3995"/>
    <w:rsid w:val="006E3C29"/>
    <w:rsid w:val="006E51C9"/>
    <w:rsid w:val="006E71D3"/>
    <w:rsid w:val="006F59E6"/>
    <w:rsid w:val="006F7359"/>
    <w:rsid w:val="00712B24"/>
    <w:rsid w:val="00715D38"/>
    <w:rsid w:val="00715D7B"/>
    <w:rsid w:val="00727078"/>
    <w:rsid w:val="00730E80"/>
    <w:rsid w:val="007316EA"/>
    <w:rsid w:val="0073357E"/>
    <w:rsid w:val="00734334"/>
    <w:rsid w:val="00735A3E"/>
    <w:rsid w:val="0074332A"/>
    <w:rsid w:val="00744CA2"/>
    <w:rsid w:val="00745381"/>
    <w:rsid w:val="007457DE"/>
    <w:rsid w:val="00753C3C"/>
    <w:rsid w:val="00754963"/>
    <w:rsid w:val="00762AED"/>
    <w:rsid w:val="00762B94"/>
    <w:rsid w:val="007637C6"/>
    <w:rsid w:val="00774306"/>
    <w:rsid w:val="00774E1A"/>
    <w:rsid w:val="0077508C"/>
    <w:rsid w:val="007831E9"/>
    <w:rsid w:val="007840A7"/>
    <w:rsid w:val="00785E90"/>
    <w:rsid w:val="00790290"/>
    <w:rsid w:val="007979A0"/>
    <w:rsid w:val="007A1687"/>
    <w:rsid w:val="007B346B"/>
    <w:rsid w:val="007B38CC"/>
    <w:rsid w:val="007B4AD9"/>
    <w:rsid w:val="007C6096"/>
    <w:rsid w:val="007C68F8"/>
    <w:rsid w:val="007C72FC"/>
    <w:rsid w:val="007C754E"/>
    <w:rsid w:val="007C7FDC"/>
    <w:rsid w:val="007D0FE2"/>
    <w:rsid w:val="007E231D"/>
    <w:rsid w:val="007E29C6"/>
    <w:rsid w:val="007F17F8"/>
    <w:rsid w:val="007F418B"/>
    <w:rsid w:val="007F4A86"/>
    <w:rsid w:val="007F5363"/>
    <w:rsid w:val="00804A03"/>
    <w:rsid w:val="0080554C"/>
    <w:rsid w:val="00805F23"/>
    <w:rsid w:val="0080743B"/>
    <w:rsid w:val="00811CA2"/>
    <w:rsid w:val="0081228E"/>
    <w:rsid w:val="00815019"/>
    <w:rsid w:val="00817283"/>
    <w:rsid w:val="008240B7"/>
    <w:rsid w:val="00830792"/>
    <w:rsid w:val="00830C28"/>
    <w:rsid w:val="00830D3A"/>
    <w:rsid w:val="0083287A"/>
    <w:rsid w:val="0084034D"/>
    <w:rsid w:val="0084292A"/>
    <w:rsid w:val="00842EB4"/>
    <w:rsid w:val="008477DB"/>
    <w:rsid w:val="00851025"/>
    <w:rsid w:val="008528DB"/>
    <w:rsid w:val="0085314A"/>
    <w:rsid w:val="00856BB0"/>
    <w:rsid w:val="00857EF5"/>
    <w:rsid w:val="00863228"/>
    <w:rsid w:val="00863515"/>
    <w:rsid w:val="008676A2"/>
    <w:rsid w:val="008754D0"/>
    <w:rsid w:val="00876493"/>
    <w:rsid w:val="0087735A"/>
    <w:rsid w:val="00884F8B"/>
    <w:rsid w:val="008854ED"/>
    <w:rsid w:val="00886F40"/>
    <w:rsid w:val="0088744F"/>
    <w:rsid w:val="00896B9E"/>
    <w:rsid w:val="008A5C01"/>
    <w:rsid w:val="008A6F21"/>
    <w:rsid w:val="008B15AA"/>
    <w:rsid w:val="008B1E1B"/>
    <w:rsid w:val="008B4AEE"/>
    <w:rsid w:val="008C4F33"/>
    <w:rsid w:val="008C74D6"/>
    <w:rsid w:val="008D094F"/>
    <w:rsid w:val="008D12A3"/>
    <w:rsid w:val="008D51C6"/>
    <w:rsid w:val="008D58C9"/>
    <w:rsid w:val="008D661B"/>
    <w:rsid w:val="008D69C3"/>
    <w:rsid w:val="008E019E"/>
    <w:rsid w:val="008E1B39"/>
    <w:rsid w:val="008E40D1"/>
    <w:rsid w:val="008E7EDD"/>
    <w:rsid w:val="008F154A"/>
    <w:rsid w:val="008F2B17"/>
    <w:rsid w:val="008F43FB"/>
    <w:rsid w:val="0090041D"/>
    <w:rsid w:val="009017C3"/>
    <w:rsid w:val="00913EEA"/>
    <w:rsid w:val="00915D67"/>
    <w:rsid w:val="00926C6A"/>
    <w:rsid w:val="00934194"/>
    <w:rsid w:val="0093521A"/>
    <w:rsid w:val="0093700F"/>
    <w:rsid w:val="00946245"/>
    <w:rsid w:val="009468E3"/>
    <w:rsid w:val="009517DC"/>
    <w:rsid w:val="00954B10"/>
    <w:rsid w:val="00955AF4"/>
    <w:rsid w:val="00963C25"/>
    <w:rsid w:val="00963C7C"/>
    <w:rsid w:val="00964B59"/>
    <w:rsid w:val="00964DEF"/>
    <w:rsid w:val="00964EB5"/>
    <w:rsid w:val="00965B8C"/>
    <w:rsid w:val="00967011"/>
    <w:rsid w:val="00975DAD"/>
    <w:rsid w:val="009760D4"/>
    <w:rsid w:val="00976C33"/>
    <w:rsid w:val="00984C2B"/>
    <w:rsid w:val="00985317"/>
    <w:rsid w:val="00987E6B"/>
    <w:rsid w:val="00987FDC"/>
    <w:rsid w:val="00995DA2"/>
    <w:rsid w:val="009A0EAE"/>
    <w:rsid w:val="009A1099"/>
    <w:rsid w:val="009A227C"/>
    <w:rsid w:val="009A25A5"/>
    <w:rsid w:val="009A29A4"/>
    <w:rsid w:val="009B098F"/>
    <w:rsid w:val="009B2919"/>
    <w:rsid w:val="009C0F16"/>
    <w:rsid w:val="009C5D68"/>
    <w:rsid w:val="009D4B5D"/>
    <w:rsid w:val="009D503D"/>
    <w:rsid w:val="009E22BC"/>
    <w:rsid w:val="009E2844"/>
    <w:rsid w:val="009E300F"/>
    <w:rsid w:val="009F171A"/>
    <w:rsid w:val="009F29F2"/>
    <w:rsid w:val="009F626D"/>
    <w:rsid w:val="009F6F44"/>
    <w:rsid w:val="00A00AE9"/>
    <w:rsid w:val="00A01C0F"/>
    <w:rsid w:val="00A06C86"/>
    <w:rsid w:val="00A116B3"/>
    <w:rsid w:val="00A13D54"/>
    <w:rsid w:val="00A17E25"/>
    <w:rsid w:val="00A2275F"/>
    <w:rsid w:val="00A251D2"/>
    <w:rsid w:val="00A27A3C"/>
    <w:rsid w:val="00A30459"/>
    <w:rsid w:val="00A32535"/>
    <w:rsid w:val="00A3254C"/>
    <w:rsid w:val="00A3530B"/>
    <w:rsid w:val="00A4277B"/>
    <w:rsid w:val="00A439C3"/>
    <w:rsid w:val="00A44CD1"/>
    <w:rsid w:val="00A52B59"/>
    <w:rsid w:val="00A5482A"/>
    <w:rsid w:val="00A54A22"/>
    <w:rsid w:val="00A62D6A"/>
    <w:rsid w:val="00A648D1"/>
    <w:rsid w:val="00A650D8"/>
    <w:rsid w:val="00A66A37"/>
    <w:rsid w:val="00A6725F"/>
    <w:rsid w:val="00A70949"/>
    <w:rsid w:val="00A732B3"/>
    <w:rsid w:val="00A7340C"/>
    <w:rsid w:val="00A76970"/>
    <w:rsid w:val="00A76BA9"/>
    <w:rsid w:val="00A80963"/>
    <w:rsid w:val="00A81556"/>
    <w:rsid w:val="00A91BCB"/>
    <w:rsid w:val="00A94FC2"/>
    <w:rsid w:val="00A956CE"/>
    <w:rsid w:val="00A96337"/>
    <w:rsid w:val="00AA2C74"/>
    <w:rsid w:val="00AA50F3"/>
    <w:rsid w:val="00AA5619"/>
    <w:rsid w:val="00AA5625"/>
    <w:rsid w:val="00AA7061"/>
    <w:rsid w:val="00AA7551"/>
    <w:rsid w:val="00AA7F8F"/>
    <w:rsid w:val="00AB20B3"/>
    <w:rsid w:val="00AB537A"/>
    <w:rsid w:val="00AC09E4"/>
    <w:rsid w:val="00AC16BC"/>
    <w:rsid w:val="00AC3309"/>
    <w:rsid w:val="00AC4583"/>
    <w:rsid w:val="00AD1701"/>
    <w:rsid w:val="00AD3558"/>
    <w:rsid w:val="00AD5148"/>
    <w:rsid w:val="00AD6A9C"/>
    <w:rsid w:val="00AD7067"/>
    <w:rsid w:val="00AE3027"/>
    <w:rsid w:val="00B003F0"/>
    <w:rsid w:val="00B00BB8"/>
    <w:rsid w:val="00B01372"/>
    <w:rsid w:val="00B03961"/>
    <w:rsid w:val="00B1185F"/>
    <w:rsid w:val="00B17E5C"/>
    <w:rsid w:val="00B21F1A"/>
    <w:rsid w:val="00B23E25"/>
    <w:rsid w:val="00B278F6"/>
    <w:rsid w:val="00B3162B"/>
    <w:rsid w:val="00B32D55"/>
    <w:rsid w:val="00B36973"/>
    <w:rsid w:val="00B371FF"/>
    <w:rsid w:val="00B37AB0"/>
    <w:rsid w:val="00B41962"/>
    <w:rsid w:val="00B4381D"/>
    <w:rsid w:val="00B47FCD"/>
    <w:rsid w:val="00B60E06"/>
    <w:rsid w:val="00B610B4"/>
    <w:rsid w:val="00B62E82"/>
    <w:rsid w:val="00B64D12"/>
    <w:rsid w:val="00B65716"/>
    <w:rsid w:val="00B65CA6"/>
    <w:rsid w:val="00B72B84"/>
    <w:rsid w:val="00B80744"/>
    <w:rsid w:val="00B824D1"/>
    <w:rsid w:val="00B8266F"/>
    <w:rsid w:val="00B8375A"/>
    <w:rsid w:val="00B83E7C"/>
    <w:rsid w:val="00B86060"/>
    <w:rsid w:val="00B92114"/>
    <w:rsid w:val="00B92FED"/>
    <w:rsid w:val="00B94F61"/>
    <w:rsid w:val="00B96A59"/>
    <w:rsid w:val="00B9744F"/>
    <w:rsid w:val="00BA08FD"/>
    <w:rsid w:val="00BA4FFE"/>
    <w:rsid w:val="00BB3CD0"/>
    <w:rsid w:val="00BC2B85"/>
    <w:rsid w:val="00BC5567"/>
    <w:rsid w:val="00BC6A54"/>
    <w:rsid w:val="00BC7D37"/>
    <w:rsid w:val="00BD207F"/>
    <w:rsid w:val="00BD230B"/>
    <w:rsid w:val="00BD5F4B"/>
    <w:rsid w:val="00BD790C"/>
    <w:rsid w:val="00BE5342"/>
    <w:rsid w:val="00BE5C79"/>
    <w:rsid w:val="00BE74A8"/>
    <w:rsid w:val="00BF05CB"/>
    <w:rsid w:val="00BF2232"/>
    <w:rsid w:val="00C01B4C"/>
    <w:rsid w:val="00C04A3D"/>
    <w:rsid w:val="00C06C8B"/>
    <w:rsid w:val="00C11954"/>
    <w:rsid w:val="00C11DC7"/>
    <w:rsid w:val="00C13B2F"/>
    <w:rsid w:val="00C15B81"/>
    <w:rsid w:val="00C16F37"/>
    <w:rsid w:val="00C31347"/>
    <w:rsid w:val="00C32943"/>
    <w:rsid w:val="00C35318"/>
    <w:rsid w:val="00C35D6E"/>
    <w:rsid w:val="00C4012A"/>
    <w:rsid w:val="00C435A7"/>
    <w:rsid w:val="00C465B8"/>
    <w:rsid w:val="00C4738C"/>
    <w:rsid w:val="00C4745C"/>
    <w:rsid w:val="00C56D05"/>
    <w:rsid w:val="00C5762F"/>
    <w:rsid w:val="00C57A01"/>
    <w:rsid w:val="00C6214E"/>
    <w:rsid w:val="00C624E8"/>
    <w:rsid w:val="00C6390D"/>
    <w:rsid w:val="00C63DBD"/>
    <w:rsid w:val="00C648C3"/>
    <w:rsid w:val="00C7432C"/>
    <w:rsid w:val="00C7791D"/>
    <w:rsid w:val="00C801C1"/>
    <w:rsid w:val="00C810EB"/>
    <w:rsid w:val="00C84B62"/>
    <w:rsid w:val="00C8695E"/>
    <w:rsid w:val="00C94270"/>
    <w:rsid w:val="00C96243"/>
    <w:rsid w:val="00CA0799"/>
    <w:rsid w:val="00CA4D44"/>
    <w:rsid w:val="00CA5B8F"/>
    <w:rsid w:val="00CA7CC8"/>
    <w:rsid w:val="00CB1322"/>
    <w:rsid w:val="00CB13DC"/>
    <w:rsid w:val="00CB169C"/>
    <w:rsid w:val="00CB3722"/>
    <w:rsid w:val="00CB5055"/>
    <w:rsid w:val="00CB650C"/>
    <w:rsid w:val="00CC24FC"/>
    <w:rsid w:val="00CC39FF"/>
    <w:rsid w:val="00CC52B6"/>
    <w:rsid w:val="00CC743F"/>
    <w:rsid w:val="00CD1ABA"/>
    <w:rsid w:val="00CD4A28"/>
    <w:rsid w:val="00CD7EE1"/>
    <w:rsid w:val="00CE0C41"/>
    <w:rsid w:val="00CE20FF"/>
    <w:rsid w:val="00CE31FF"/>
    <w:rsid w:val="00CE6CAB"/>
    <w:rsid w:val="00CE7EF0"/>
    <w:rsid w:val="00CF1EE4"/>
    <w:rsid w:val="00CF58BA"/>
    <w:rsid w:val="00D00351"/>
    <w:rsid w:val="00D031C8"/>
    <w:rsid w:val="00D05CA1"/>
    <w:rsid w:val="00D06174"/>
    <w:rsid w:val="00D10193"/>
    <w:rsid w:val="00D14568"/>
    <w:rsid w:val="00D201D2"/>
    <w:rsid w:val="00D22EA6"/>
    <w:rsid w:val="00D277AA"/>
    <w:rsid w:val="00D27ACB"/>
    <w:rsid w:val="00D34272"/>
    <w:rsid w:val="00D36E62"/>
    <w:rsid w:val="00D4223A"/>
    <w:rsid w:val="00D43E14"/>
    <w:rsid w:val="00D43F62"/>
    <w:rsid w:val="00D4678A"/>
    <w:rsid w:val="00D51BEF"/>
    <w:rsid w:val="00D56707"/>
    <w:rsid w:val="00D61C11"/>
    <w:rsid w:val="00D64C4D"/>
    <w:rsid w:val="00D65EDF"/>
    <w:rsid w:val="00D6774C"/>
    <w:rsid w:val="00D73C66"/>
    <w:rsid w:val="00D76614"/>
    <w:rsid w:val="00D83A68"/>
    <w:rsid w:val="00D86572"/>
    <w:rsid w:val="00D87E83"/>
    <w:rsid w:val="00D9079E"/>
    <w:rsid w:val="00D92181"/>
    <w:rsid w:val="00D93EFF"/>
    <w:rsid w:val="00D950A9"/>
    <w:rsid w:val="00D9596B"/>
    <w:rsid w:val="00D95D83"/>
    <w:rsid w:val="00D97028"/>
    <w:rsid w:val="00DA2955"/>
    <w:rsid w:val="00DA29C0"/>
    <w:rsid w:val="00DA4491"/>
    <w:rsid w:val="00DA4ADF"/>
    <w:rsid w:val="00DA7D49"/>
    <w:rsid w:val="00DB1BA8"/>
    <w:rsid w:val="00DB3B6F"/>
    <w:rsid w:val="00DB7A28"/>
    <w:rsid w:val="00DC2F3D"/>
    <w:rsid w:val="00DC4BEA"/>
    <w:rsid w:val="00DC5756"/>
    <w:rsid w:val="00DD07E0"/>
    <w:rsid w:val="00DD23F3"/>
    <w:rsid w:val="00DD3619"/>
    <w:rsid w:val="00DE4756"/>
    <w:rsid w:val="00DE6888"/>
    <w:rsid w:val="00DE6B6D"/>
    <w:rsid w:val="00DF1414"/>
    <w:rsid w:val="00DF1DA6"/>
    <w:rsid w:val="00DF3455"/>
    <w:rsid w:val="00E02358"/>
    <w:rsid w:val="00E023E3"/>
    <w:rsid w:val="00E02C53"/>
    <w:rsid w:val="00E04054"/>
    <w:rsid w:val="00E06E7B"/>
    <w:rsid w:val="00E07B7B"/>
    <w:rsid w:val="00E21F17"/>
    <w:rsid w:val="00E27BC3"/>
    <w:rsid w:val="00E30738"/>
    <w:rsid w:val="00E324DC"/>
    <w:rsid w:val="00E328D8"/>
    <w:rsid w:val="00E3372A"/>
    <w:rsid w:val="00E342DE"/>
    <w:rsid w:val="00E35BC7"/>
    <w:rsid w:val="00E36554"/>
    <w:rsid w:val="00E51745"/>
    <w:rsid w:val="00E5781F"/>
    <w:rsid w:val="00E57B3B"/>
    <w:rsid w:val="00E6784F"/>
    <w:rsid w:val="00E678E8"/>
    <w:rsid w:val="00E75A3D"/>
    <w:rsid w:val="00E8659F"/>
    <w:rsid w:val="00E90137"/>
    <w:rsid w:val="00E92D35"/>
    <w:rsid w:val="00EA1208"/>
    <w:rsid w:val="00EA3950"/>
    <w:rsid w:val="00EA4263"/>
    <w:rsid w:val="00EA7F1C"/>
    <w:rsid w:val="00EB0209"/>
    <w:rsid w:val="00EB71DF"/>
    <w:rsid w:val="00EB7891"/>
    <w:rsid w:val="00EC13C8"/>
    <w:rsid w:val="00EC26CA"/>
    <w:rsid w:val="00ED122E"/>
    <w:rsid w:val="00ED3E26"/>
    <w:rsid w:val="00ED4885"/>
    <w:rsid w:val="00EE0A64"/>
    <w:rsid w:val="00EE2064"/>
    <w:rsid w:val="00EE383A"/>
    <w:rsid w:val="00EE4077"/>
    <w:rsid w:val="00EE4B16"/>
    <w:rsid w:val="00EE7829"/>
    <w:rsid w:val="00EF0F07"/>
    <w:rsid w:val="00EF33B8"/>
    <w:rsid w:val="00F07592"/>
    <w:rsid w:val="00F10640"/>
    <w:rsid w:val="00F10981"/>
    <w:rsid w:val="00F1233A"/>
    <w:rsid w:val="00F14C64"/>
    <w:rsid w:val="00F17BF5"/>
    <w:rsid w:val="00F21A46"/>
    <w:rsid w:val="00F250B1"/>
    <w:rsid w:val="00F30A88"/>
    <w:rsid w:val="00F332B4"/>
    <w:rsid w:val="00F33F28"/>
    <w:rsid w:val="00F37B53"/>
    <w:rsid w:val="00F41B74"/>
    <w:rsid w:val="00F457EF"/>
    <w:rsid w:val="00F45A58"/>
    <w:rsid w:val="00F46CE4"/>
    <w:rsid w:val="00F53726"/>
    <w:rsid w:val="00F54173"/>
    <w:rsid w:val="00F55F4A"/>
    <w:rsid w:val="00F62219"/>
    <w:rsid w:val="00F63282"/>
    <w:rsid w:val="00F64383"/>
    <w:rsid w:val="00F67662"/>
    <w:rsid w:val="00F775C5"/>
    <w:rsid w:val="00F8167C"/>
    <w:rsid w:val="00F8366F"/>
    <w:rsid w:val="00F85A57"/>
    <w:rsid w:val="00F92021"/>
    <w:rsid w:val="00F93150"/>
    <w:rsid w:val="00F9360C"/>
    <w:rsid w:val="00F950FE"/>
    <w:rsid w:val="00FA4A9A"/>
    <w:rsid w:val="00FB21E7"/>
    <w:rsid w:val="00FB245D"/>
    <w:rsid w:val="00FC5D86"/>
    <w:rsid w:val="00FC5DF1"/>
    <w:rsid w:val="00FD0E2D"/>
    <w:rsid w:val="00FD4F34"/>
    <w:rsid w:val="00FE1532"/>
    <w:rsid w:val="00FE256C"/>
    <w:rsid w:val="00FE39BD"/>
    <w:rsid w:val="00FE554C"/>
    <w:rsid w:val="00FF6E18"/>
  </w:rsids>
  <m:mathPr>
    <m:mathFont m:val="Cambria Math"/>
    <m:brkBin m:val="before"/>
    <m:brkBinSub m:val="--"/>
    <m:smallFrac/>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60EFB"/>
  <w15:docId w15:val="{C9839E49-557F-4563-B943-12E0242D4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F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57DE"/>
    <w:pPr>
      <w:tabs>
        <w:tab w:val="center" w:pos="4536"/>
        <w:tab w:val="right" w:pos="9072"/>
      </w:tabs>
      <w:spacing w:after="0" w:line="240" w:lineRule="auto"/>
    </w:pPr>
  </w:style>
  <w:style w:type="character" w:customStyle="1" w:styleId="a4">
    <w:name w:val="页眉 字符"/>
    <w:basedOn w:val="a0"/>
    <w:link w:val="a3"/>
    <w:uiPriority w:val="99"/>
    <w:rsid w:val="007457DE"/>
  </w:style>
  <w:style w:type="paragraph" w:styleId="a5">
    <w:name w:val="footer"/>
    <w:basedOn w:val="a"/>
    <w:link w:val="a6"/>
    <w:uiPriority w:val="99"/>
    <w:unhideWhenUsed/>
    <w:rsid w:val="007457DE"/>
    <w:pPr>
      <w:tabs>
        <w:tab w:val="center" w:pos="4536"/>
        <w:tab w:val="right" w:pos="9072"/>
      </w:tabs>
      <w:spacing w:after="0" w:line="240" w:lineRule="auto"/>
    </w:pPr>
  </w:style>
  <w:style w:type="character" w:customStyle="1" w:styleId="a6">
    <w:name w:val="页脚 字符"/>
    <w:basedOn w:val="a0"/>
    <w:link w:val="a5"/>
    <w:uiPriority w:val="99"/>
    <w:rsid w:val="007457DE"/>
  </w:style>
  <w:style w:type="paragraph" w:styleId="a7">
    <w:name w:val="Balloon Text"/>
    <w:basedOn w:val="a"/>
    <w:link w:val="a8"/>
    <w:uiPriority w:val="99"/>
    <w:semiHidden/>
    <w:unhideWhenUsed/>
    <w:rsid w:val="007457DE"/>
    <w:pPr>
      <w:spacing w:after="0" w:line="240" w:lineRule="auto"/>
    </w:pPr>
    <w:rPr>
      <w:rFonts w:ascii="Tahoma" w:eastAsia="宋体" w:hAnsi="Tahoma" w:cs="Tahoma"/>
      <w:sz w:val="16"/>
      <w:szCs w:val="16"/>
    </w:rPr>
  </w:style>
  <w:style w:type="character" w:customStyle="1" w:styleId="a8">
    <w:name w:val="批注框文本 字符"/>
    <w:basedOn w:val="a0"/>
    <w:link w:val="a7"/>
    <w:uiPriority w:val="99"/>
    <w:semiHidden/>
    <w:rsid w:val="007457DE"/>
    <w:rPr>
      <w:rFonts w:ascii="Tahoma" w:eastAsia="宋体" w:hAnsi="Tahoma" w:cs="Tahoma"/>
      <w:sz w:val="16"/>
      <w:szCs w:val="16"/>
    </w:rPr>
  </w:style>
  <w:style w:type="table" w:styleId="a9">
    <w:name w:val="Table Grid"/>
    <w:basedOn w:val="a1"/>
    <w:uiPriority w:val="59"/>
    <w:rsid w:val="00745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BB3CD0"/>
    <w:rPr>
      <w:color w:val="0000FF" w:themeColor="hyperlink"/>
      <w:u w:val="single"/>
    </w:rPr>
  </w:style>
  <w:style w:type="character" w:styleId="ab">
    <w:name w:val="annotation reference"/>
    <w:basedOn w:val="a0"/>
    <w:uiPriority w:val="99"/>
    <w:semiHidden/>
    <w:unhideWhenUsed/>
    <w:rsid w:val="005C4298"/>
    <w:rPr>
      <w:sz w:val="16"/>
      <w:szCs w:val="16"/>
    </w:rPr>
  </w:style>
  <w:style w:type="paragraph" w:styleId="ac">
    <w:name w:val="annotation text"/>
    <w:basedOn w:val="a"/>
    <w:link w:val="ad"/>
    <w:uiPriority w:val="99"/>
    <w:unhideWhenUsed/>
    <w:rsid w:val="005C4298"/>
    <w:pPr>
      <w:spacing w:line="240" w:lineRule="auto"/>
    </w:pPr>
    <w:rPr>
      <w:sz w:val="20"/>
      <w:szCs w:val="20"/>
    </w:rPr>
  </w:style>
  <w:style w:type="character" w:customStyle="1" w:styleId="ad">
    <w:name w:val="批注文字 字符"/>
    <w:basedOn w:val="a0"/>
    <w:link w:val="ac"/>
    <w:uiPriority w:val="99"/>
    <w:rsid w:val="005C4298"/>
    <w:rPr>
      <w:sz w:val="20"/>
      <w:szCs w:val="20"/>
    </w:rPr>
  </w:style>
  <w:style w:type="paragraph" w:styleId="ae">
    <w:name w:val="annotation subject"/>
    <w:basedOn w:val="ac"/>
    <w:next w:val="ac"/>
    <w:link w:val="af"/>
    <w:uiPriority w:val="99"/>
    <w:semiHidden/>
    <w:unhideWhenUsed/>
    <w:rsid w:val="005C4298"/>
    <w:rPr>
      <w:b/>
      <w:bCs/>
    </w:rPr>
  </w:style>
  <w:style w:type="character" w:customStyle="1" w:styleId="af">
    <w:name w:val="批注主题 字符"/>
    <w:basedOn w:val="ad"/>
    <w:link w:val="ae"/>
    <w:uiPriority w:val="99"/>
    <w:semiHidden/>
    <w:rsid w:val="005C4298"/>
    <w:rPr>
      <w:b/>
      <w:bCs/>
      <w:sz w:val="20"/>
      <w:szCs w:val="20"/>
    </w:rPr>
  </w:style>
  <w:style w:type="character" w:styleId="af0">
    <w:name w:val="FollowedHyperlink"/>
    <w:basedOn w:val="a0"/>
    <w:uiPriority w:val="99"/>
    <w:semiHidden/>
    <w:unhideWhenUsed/>
    <w:rsid w:val="00134CD3"/>
    <w:rPr>
      <w:color w:val="800080" w:themeColor="followedHyperlink"/>
      <w:u w:val="single"/>
    </w:rPr>
  </w:style>
  <w:style w:type="table" w:customStyle="1" w:styleId="Listentabelle4Akzent21">
    <w:name w:val="Listentabelle 4 – Akzent 21"/>
    <w:basedOn w:val="a1"/>
    <w:uiPriority w:val="49"/>
    <w:rsid w:val="00F6766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3-2">
    <w:name w:val="List Table 3 Accent 2"/>
    <w:basedOn w:val="a1"/>
    <w:uiPriority w:val="48"/>
    <w:rsid w:val="00E342DE"/>
    <w:pPr>
      <w:spacing w:after="0"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4-2">
    <w:name w:val="List Table 4 Accent 2"/>
    <w:basedOn w:val="a1"/>
    <w:uiPriority w:val="49"/>
    <w:rsid w:val="00E342DE"/>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bodytext">
    <w:name w:val="bodytext"/>
    <w:rsid w:val="00244A49"/>
    <w:pPr>
      <w:pBdr>
        <w:top w:val="nil"/>
        <w:left w:val="nil"/>
        <w:bottom w:val="nil"/>
        <w:right w:val="nil"/>
        <w:between w:val="nil"/>
        <w:bar w:val="nil"/>
      </w:pBdr>
      <w:spacing w:before="100" w:after="100" w:line="240" w:lineRule="auto"/>
    </w:pPr>
    <w:rPr>
      <w:rFonts w:ascii="Times New Roman" w:eastAsia="宋体" w:hAnsi="Times New Roman" w:cs="Arial Unicode MS"/>
      <w:color w:val="000000"/>
      <w:sz w:val="24"/>
      <w:szCs w:val="24"/>
      <w:u w:color="000000"/>
      <w:bdr w:val="nil"/>
      <w:lang w:val="en-US"/>
    </w:rPr>
  </w:style>
  <w:style w:type="paragraph" w:styleId="af1">
    <w:name w:val="Block Text"/>
    <w:rsid w:val="006031C3"/>
    <w:pPr>
      <w:pBdr>
        <w:top w:val="nil"/>
        <w:left w:val="nil"/>
        <w:bottom w:val="nil"/>
        <w:right w:val="nil"/>
        <w:between w:val="nil"/>
        <w:bar w:val="nil"/>
      </w:pBdr>
      <w:spacing w:after="0" w:line="240" w:lineRule="auto"/>
      <w:ind w:left="5103" w:right="1701"/>
    </w:pPr>
    <w:rPr>
      <w:rFonts w:ascii="Arial" w:eastAsia="宋体" w:hAnsi="Arial" w:cs="Arial Unicode MS"/>
      <w:b/>
      <w:bCs/>
      <w:color w:val="000000"/>
      <w:sz w:val="16"/>
      <w:szCs w:val="16"/>
      <w:u w:color="000000"/>
      <w:bdr w:val="nil"/>
    </w:rPr>
  </w:style>
  <w:style w:type="character" w:styleId="af2">
    <w:name w:val="Unresolved Mention"/>
    <w:basedOn w:val="a0"/>
    <w:uiPriority w:val="99"/>
    <w:semiHidden/>
    <w:unhideWhenUsed/>
    <w:rsid w:val="00136CC7"/>
    <w:rPr>
      <w:color w:val="808080"/>
      <w:shd w:val="clear" w:color="auto" w:fill="E6E6E6"/>
    </w:rPr>
  </w:style>
  <w:style w:type="paragraph" w:styleId="af3">
    <w:name w:val="Normal (Web)"/>
    <w:basedOn w:val="a"/>
    <w:uiPriority w:val="99"/>
    <w:semiHidden/>
    <w:unhideWhenUsed/>
    <w:rsid w:val="00A648D1"/>
    <w:rPr>
      <w:rFonts w:ascii="Times New Roman" w:eastAsia="宋体" w:hAnsi="Times New Roman" w:cs="Times New Roman"/>
      <w:sz w:val="24"/>
      <w:szCs w:val="24"/>
    </w:rPr>
  </w:style>
  <w:style w:type="paragraph" w:styleId="af4">
    <w:name w:val="Revision"/>
    <w:hidden/>
    <w:uiPriority w:val="99"/>
    <w:semiHidden/>
    <w:rsid w:val="00842EB4"/>
    <w:pPr>
      <w:spacing w:after="0" w:line="240" w:lineRule="auto"/>
    </w:pPr>
  </w:style>
  <w:style w:type="paragraph" w:styleId="af5">
    <w:name w:val="List Paragraph"/>
    <w:basedOn w:val="a"/>
    <w:uiPriority w:val="34"/>
    <w:qFormat/>
    <w:rsid w:val="00D9079E"/>
    <w:pPr>
      <w:ind w:left="720"/>
      <w:contextualSpacing/>
    </w:pPr>
  </w:style>
  <w:style w:type="table" w:styleId="4">
    <w:name w:val="Grid Table 4"/>
    <w:basedOn w:val="a1"/>
    <w:uiPriority w:val="49"/>
    <w:rsid w:val="008D094F"/>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66668">
      <w:bodyDiv w:val="1"/>
      <w:marLeft w:val="0"/>
      <w:marRight w:val="0"/>
      <w:marTop w:val="0"/>
      <w:marBottom w:val="0"/>
      <w:divBdr>
        <w:top w:val="none" w:sz="0" w:space="0" w:color="auto"/>
        <w:left w:val="none" w:sz="0" w:space="0" w:color="auto"/>
        <w:bottom w:val="none" w:sz="0" w:space="0" w:color="auto"/>
        <w:right w:val="none" w:sz="0" w:space="0" w:color="auto"/>
      </w:divBdr>
    </w:div>
    <w:div w:id="106043015">
      <w:bodyDiv w:val="1"/>
      <w:marLeft w:val="0"/>
      <w:marRight w:val="0"/>
      <w:marTop w:val="0"/>
      <w:marBottom w:val="0"/>
      <w:divBdr>
        <w:top w:val="none" w:sz="0" w:space="0" w:color="auto"/>
        <w:left w:val="none" w:sz="0" w:space="0" w:color="auto"/>
        <w:bottom w:val="none" w:sz="0" w:space="0" w:color="auto"/>
        <w:right w:val="none" w:sz="0" w:space="0" w:color="auto"/>
      </w:divBdr>
    </w:div>
    <w:div w:id="439687504">
      <w:bodyDiv w:val="1"/>
      <w:marLeft w:val="0"/>
      <w:marRight w:val="0"/>
      <w:marTop w:val="0"/>
      <w:marBottom w:val="0"/>
      <w:divBdr>
        <w:top w:val="none" w:sz="0" w:space="0" w:color="auto"/>
        <w:left w:val="none" w:sz="0" w:space="0" w:color="auto"/>
        <w:bottom w:val="none" w:sz="0" w:space="0" w:color="auto"/>
        <w:right w:val="none" w:sz="0" w:space="0" w:color="auto"/>
      </w:divBdr>
    </w:div>
    <w:div w:id="484902349">
      <w:bodyDiv w:val="1"/>
      <w:marLeft w:val="0"/>
      <w:marRight w:val="0"/>
      <w:marTop w:val="0"/>
      <w:marBottom w:val="0"/>
      <w:divBdr>
        <w:top w:val="none" w:sz="0" w:space="0" w:color="auto"/>
        <w:left w:val="none" w:sz="0" w:space="0" w:color="auto"/>
        <w:bottom w:val="none" w:sz="0" w:space="0" w:color="auto"/>
        <w:right w:val="none" w:sz="0" w:space="0" w:color="auto"/>
      </w:divBdr>
    </w:div>
    <w:div w:id="494615557">
      <w:bodyDiv w:val="1"/>
      <w:marLeft w:val="0"/>
      <w:marRight w:val="0"/>
      <w:marTop w:val="0"/>
      <w:marBottom w:val="0"/>
      <w:divBdr>
        <w:top w:val="none" w:sz="0" w:space="0" w:color="auto"/>
        <w:left w:val="none" w:sz="0" w:space="0" w:color="auto"/>
        <w:bottom w:val="none" w:sz="0" w:space="0" w:color="auto"/>
        <w:right w:val="none" w:sz="0" w:space="0" w:color="auto"/>
      </w:divBdr>
    </w:div>
    <w:div w:id="512190972">
      <w:bodyDiv w:val="1"/>
      <w:marLeft w:val="0"/>
      <w:marRight w:val="0"/>
      <w:marTop w:val="0"/>
      <w:marBottom w:val="0"/>
      <w:divBdr>
        <w:top w:val="none" w:sz="0" w:space="0" w:color="auto"/>
        <w:left w:val="none" w:sz="0" w:space="0" w:color="auto"/>
        <w:bottom w:val="none" w:sz="0" w:space="0" w:color="auto"/>
        <w:right w:val="none" w:sz="0" w:space="0" w:color="auto"/>
      </w:divBdr>
    </w:div>
    <w:div w:id="580722527">
      <w:bodyDiv w:val="1"/>
      <w:marLeft w:val="0"/>
      <w:marRight w:val="0"/>
      <w:marTop w:val="0"/>
      <w:marBottom w:val="0"/>
      <w:divBdr>
        <w:top w:val="none" w:sz="0" w:space="0" w:color="auto"/>
        <w:left w:val="none" w:sz="0" w:space="0" w:color="auto"/>
        <w:bottom w:val="none" w:sz="0" w:space="0" w:color="auto"/>
        <w:right w:val="none" w:sz="0" w:space="0" w:color="auto"/>
      </w:divBdr>
    </w:div>
    <w:div w:id="704333928">
      <w:bodyDiv w:val="1"/>
      <w:marLeft w:val="0"/>
      <w:marRight w:val="0"/>
      <w:marTop w:val="0"/>
      <w:marBottom w:val="0"/>
      <w:divBdr>
        <w:top w:val="none" w:sz="0" w:space="0" w:color="auto"/>
        <w:left w:val="none" w:sz="0" w:space="0" w:color="auto"/>
        <w:bottom w:val="none" w:sz="0" w:space="0" w:color="auto"/>
        <w:right w:val="none" w:sz="0" w:space="0" w:color="auto"/>
      </w:divBdr>
      <w:divsChild>
        <w:div w:id="1699038671">
          <w:marLeft w:val="0"/>
          <w:marRight w:val="0"/>
          <w:marTop w:val="0"/>
          <w:marBottom w:val="0"/>
          <w:divBdr>
            <w:top w:val="none" w:sz="0" w:space="0" w:color="auto"/>
            <w:left w:val="none" w:sz="0" w:space="0" w:color="auto"/>
            <w:bottom w:val="none" w:sz="0" w:space="0" w:color="auto"/>
            <w:right w:val="none" w:sz="0" w:space="0" w:color="auto"/>
          </w:divBdr>
        </w:div>
      </w:divsChild>
    </w:div>
    <w:div w:id="780884371">
      <w:bodyDiv w:val="1"/>
      <w:marLeft w:val="0"/>
      <w:marRight w:val="0"/>
      <w:marTop w:val="0"/>
      <w:marBottom w:val="0"/>
      <w:divBdr>
        <w:top w:val="none" w:sz="0" w:space="0" w:color="auto"/>
        <w:left w:val="none" w:sz="0" w:space="0" w:color="auto"/>
        <w:bottom w:val="none" w:sz="0" w:space="0" w:color="auto"/>
        <w:right w:val="none" w:sz="0" w:space="0" w:color="auto"/>
      </w:divBdr>
      <w:divsChild>
        <w:div w:id="1123696535">
          <w:marLeft w:val="0"/>
          <w:marRight w:val="0"/>
          <w:marTop w:val="0"/>
          <w:marBottom w:val="0"/>
          <w:divBdr>
            <w:top w:val="none" w:sz="0" w:space="0" w:color="auto"/>
            <w:left w:val="none" w:sz="0" w:space="0" w:color="auto"/>
            <w:bottom w:val="none" w:sz="0" w:space="0" w:color="auto"/>
            <w:right w:val="none" w:sz="0" w:space="0" w:color="auto"/>
          </w:divBdr>
          <w:divsChild>
            <w:div w:id="1625497470">
              <w:marLeft w:val="0"/>
              <w:marRight w:val="0"/>
              <w:marTop w:val="0"/>
              <w:marBottom w:val="0"/>
              <w:divBdr>
                <w:top w:val="none" w:sz="0" w:space="0" w:color="auto"/>
                <w:left w:val="none" w:sz="0" w:space="0" w:color="auto"/>
                <w:bottom w:val="none" w:sz="0" w:space="0" w:color="auto"/>
                <w:right w:val="none" w:sz="0" w:space="0" w:color="auto"/>
              </w:divBdr>
              <w:divsChild>
                <w:div w:id="902837541">
                  <w:marLeft w:val="0"/>
                  <w:marRight w:val="0"/>
                  <w:marTop w:val="0"/>
                  <w:marBottom w:val="0"/>
                  <w:divBdr>
                    <w:top w:val="none" w:sz="0" w:space="0" w:color="auto"/>
                    <w:left w:val="none" w:sz="0" w:space="0" w:color="auto"/>
                    <w:bottom w:val="none" w:sz="0" w:space="0" w:color="auto"/>
                    <w:right w:val="none" w:sz="0" w:space="0" w:color="auto"/>
                  </w:divBdr>
                  <w:divsChild>
                    <w:div w:id="2004233958">
                      <w:marLeft w:val="0"/>
                      <w:marRight w:val="0"/>
                      <w:marTop w:val="0"/>
                      <w:marBottom w:val="0"/>
                      <w:divBdr>
                        <w:top w:val="none" w:sz="0" w:space="0" w:color="auto"/>
                        <w:left w:val="none" w:sz="0" w:space="0" w:color="auto"/>
                        <w:bottom w:val="none" w:sz="0" w:space="0" w:color="auto"/>
                        <w:right w:val="none" w:sz="0" w:space="0" w:color="auto"/>
                      </w:divBdr>
                      <w:divsChild>
                        <w:div w:id="668675258">
                          <w:marLeft w:val="0"/>
                          <w:marRight w:val="0"/>
                          <w:marTop w:val="45"/>
                          <w:marBottom w:val="0"/>
                          <w:divBdr>
                            <w:top w:val="none" w:sz="0" w:space="0" w:color="auto"/>
                            <w:left w:val="none" w:sz="0" w:space="0" w:color="auto"/>
                            <w:bottom w:val="none" w:sz="0" w:space="0" w:color="auto"/>
                            <w:right w:val="none" w:sz="0" w:space="0" w:color="auto"/>
                          </w:divBdr>
                          <w:divsChild>
                            <w:div w:id="444814146">
                              <w:marLeft w:val="0"/>
                              <w:marRight w:val="0"/>
                              <w:marTop w:val="0"/>
                              <w:marBottom w:val="0"/>
                              <w:divBdr>
                                <w:top w:val="none" w:sz="0" w:space="0" w:color="auto"/>
                                <w:left w:val="none" w:sz="0" w:space="0" w:color="auto"/>
                                <w:bottom w:val="none" w:sz="0" w:space="0" w:color="auto"/>
                                <w:right w:val="none" w:sz="0" w:space="0" w:color="auto"/>
                              </w:divBdr>
                              <w:divsChild>
                                <w:div w:id="1119647880">
                                  <w:marLeft w:val="2070"/>
                                  <w:marRight w:val="3810"/>
                                  <w:marTop w:val="0"/>
                                  <w:marBottom w:val="0"/>
                                  <w:divBdr>
                                    <w:top w:val="none" w:sz="0" w:space="0" w:color="auto"/>
                                    <w:left w:val="none" w:sz="0" w:space="0" w:color="auto"/>
                                    <w:bottom w:val="none" w:sz="0" w:space="0" w:color="auto"/>
                                    <w:right w:val="none" w:sz="0" w:space="0" w:color="auto"/>
                                  </w:divBdr>
                                  <w:divsChild>
                                    <w:div w:id="1701738209">
                                      <w:marLeft w:val="0"/>
                                      <w:marRight w:val="0"/>
                                      <w:marTop w:val="0"/>
                                      <w:marBottom w:val="0"/>
                                      <w:divBdr>
                                        <w:top w:val="none" w:sz="0" w:space="0" w:color="auto"/>
                                        <w:left w:val="none" w:sz="0" w:space="0" w:color="auto"/>
                                        <w:bottom w:val="none" w:sz="0" w:space="0" w:color="auto"/>
                                        <w:right w:val="none" w:sz="0" w:space="0" w:color="auto"/>
                                      </w:divBdr>
                                      <w:divsChild>
                                        <w:div w:id="1358041098">
                                          <w:marLeft w:val="0"/>
                                          <w:marRight w:val="0"/>
                                          <w:marTop w:val="0"/>
                                          <w:marBottom w:val="0"/>
                                          <w:divBdr>
                                            <w:top w:val="none" w:sz="0" w:space="0" w:color="auto"/>
                                            <w:left w:val="none" w:sz="0" w:space="0" w:color="auto"/>
                                            <w:bottom w:val="none" w:sz="0" w:space="0" w:color="auto"/>
                                            <w:right w:val="none" w:sz="0" w:space="0" w:color="auto"/>
                                          </w:divBdr>
                                          <w:divsChild>
                                            <w:div w:id="555438525">
                                              <w:marLeft w:val="0"/>
                                              <w:marRight w:val="0"/>
                                              <w:marTop w:val="0"/>
                                              <w:marBottom w:val="0"/>
                                              <w:divBdr>
                                                <w:top w:val="none" w:sz="0" w:space="0" w:color="auto"/>
                                                <w:left w:val="none" w:sz="0" w:space="0" w:color="auto"/>
                                                <w:bottom w:val="none" w:sz="0" w:space="0" w:color="auto"/>
                                                <w:right w:val="none" w:sz="0" w:space="0" w:color="auto"/>
                                              </w:divBdr>
                                              <w:divsChild>
                                                <w:div w:id="1349526621">
                                                  <w:marLeft w:val="0"/>
                                                  <w:marRight w:val="0"/>
                                                  <w:marTop w:val="90"/>
                                                  <w:marBottom w:val="0"/>
                                                  <w:divBdr>
                                                    <w:top w:val="none" w:sz="0" w:space="0" w:color="auto"/>
                                                    <w:left w:val="none" w:sz="0" w:space="0" w:color="auto"/>
                                                    <w:bottom w:val="none" w:sz="0" w:space="0" w:color="auto"/>
                                                    <w:right w:val="none" w:sz="0" w:space="0" w:color="auto"/>
                                                  </w:divBdr>
                                                  <w:divsChild>
                                                    <w:div w:id="221142004">
                                                      <w:marLeft w:val="0"/>
                                                      <w:marRight w:val="0"/>
                                                      <w:marTop w:val="0"/>
                                                      <w:marBottom w:val="0"/>
                                                      <w:divBdr>
                                                        <w:top w:val="none" w:sz="0" w:space="0" w:color="auto"/>
                                                        <w:left w:val="none" w:sz="0" w:space="0" w:color="auto"/>
                                                        <w:bottom w:val="none" w:sz="0" w:space="0" w:color="auto"/>
                                                        <w:right w:val="none" w:sz="0" w:space="0" w:color="auto"/>
                                                      </w:divBdr>
                                                      <w:divsChild>
                                                        <w:div w:id="2055345127">
                                                          <w:marLeft w:val="0"/>
                                                          <w:marRight w:val="0"/>
                                                          <w:marTop w:val="0"/>
                                                          <w:marBottom w:val="0"/>
                                                          <w:divBdr>
                                                            <w:top w:val="none" w:sz="0" w:space="0" w:color="auto"/>
                                                            <w:left w:val="none" w:sz="0" w:space="0" w:color="auto"/>
                                                            <w:bottom w:val="none" w:sz="0" w:space="0" w:color="auto"/>
                                                            <w:right w:val="none" w:sz="0" w:space="0" w:color="auto"/>
                                                          </w:divBdr>
                                                          <w:divsChild>
                                                            <w:div w:id="1038235962">
                                                              <w:marLeft w:val="0"/>
                                                              <w:marRight w:val="0"/>
                                                              <w:marTop w:val="0"/>
                                                              <w:marBottom w:val="390"/>
                                                              <w:divBdr>
                                                                <w:top w:val="none" w:sz="0" w:space="0" w:color="auto"/>
                                                                <w:left w:val="none" w:sz="0" w:space="0" w:color="auto"/>
                                                                <w:bottom w:val="none" w:sz="0" w:space="0" w:color="auto"/>
                                                                <w:right w:val="none" w:sz="0" w:space="0" w:color="auto"/>
                                                              </w:divBdr>
                                                              <w:divsChild>
                                                                <w:div w:id="1568145466">
                                                                  <w:marLeft w:val="0"/>
                                                                  <w:marRight w:val="0"/>
                                                                  <w:marTop w:val="0"/>
                                                                  <w:marBottom w:val="0"/>
                                                                  <w:divBdr>
                                                                    <w:top w:val="none" w:sz="0" w:space="0" w:color="auto"/>
                                                                    <w:left w:val="none" w:sz="0" w:space="0" w:color="auto"/>
                                                                    <w:bottom w:val="none" w:sz="0" w:space="0" w:color="auto"/>
                                                                    <w:right w:val="none" w:sz="0" w:space="0" w:color="auto"/>
                                                                  </w:divBdr>
                                                                  <w:divsChild>
                                                                    <w:div w:id="1288127562">
                                                                      <w:marLeft w:val="0"/>
                                                                      <w:marRight w:val="0"/>
                                                                      <w:marTop w:val="0"/>
                                                                      <w:marBottom w:val="0"/>
                                                                      <w:divBdr>
                                                                        <w:top w:val="none" w:sz="0" w:space="0" w:color="auto"/>
                                                                        <w:left w:val="none" w:sz="0" w:space="0" w:color="auto"/>
                                                                        <w:bottom w:val="none" w:sz="0" w:space="0" w:color="auto"/>
                                                                        <w:right w:val="none" w:sz="0" w:space="0" w:color="auto"/>
                                                                      </w:divBdr>
                                                                      <w:divsChild>
                                                                        <w:div w:id="1973704825">
                                                                          <w:marLeft w:val="0"/>
                                                                          <w:marRight w:val="0"/>
                                                                          <w:marTop w:val="0"/>
                                                                          <w:marBottom w:val="0"/>
                                                                          <w:divBdr>
                                                                            <w:top w:val="none" w:sz="0" w:space="0" w:color="auto"/>
                                                                            <w:left w:val="none" w:sz="0" w:space="0" w:color="auto"/>
                                                                            <w:bottom w:val="none" w:sz="0" w:space="0" w:color="auto"/>
                                                                            <w:right w:val="none" w:sz="0" w:space="0" w:color="auto"/>
                                                                          </w:divBdr>
                                                                          <w:divsChild>
                                                                            <w:div w:id="158817069">
                                                                              <w:marLeft w:val="0"/>
                                                                              <w:marRight w:val="0"/>
                                                                              <w:marTop w:val="0"/>
                                                                              <w:marBottom w:val="0"/>
                                                                              <w:divBdr>
                                                                                <w:top w:val="none" w:sz="0" w:space="0" w:color="auto"/>
                                                                                <w:left w:val="none" w:sz="0" w:space="0" w:color="auto"/>
                                                                                <w:bottom w:val="none" w:sz="0" w:space="0" w:color="auto"/>
                                                                                <w:right w:val="none" w:sz="0" w:space="0" w:color="auto"/>
                                                                              </w:divBdr>
                                                                              <w:divsChild>
                                                                                <w:div w:id="1210384394">
                                                                                  <w:marLeft w:val="0"/>
                                                                                  <w:marRight w:val="0"/>
                                                                                  <w:marTop w:val="0"/>
                                                                                  <w:marBottom w:val="0"/>
                                                                                  <w:divBdr>
                                                                                    <w:top w:val="none" w:sz="0" w:space="0" w:color="auto"/>
                                                                                    <w:left w:val="none" w:sz="0" w:space="0" w:color="auto"/>
                                                                                    <w:bottom w:val="none" w:sz="0" w:space="0" w:color="auto"/>
                                                                                    <w:right w:val="none" w:sz="0" w:space="0" w:color="auto"/>
                                                                                  </w:divBdr>
                                                                                  <w:divsChild>
                                                                                    <w:div w:id="33774757">
                                                                                      <w:marLeft w:val="0"/>
                                                                                      <w:marRight w:val="0"/>
                                                                                      <w:marTop w:val="0"/>
                                                                                      <w:marBottom w:val="0"/>
                                                                                      <w:divBdr>
                                                                                        <w:top w:val="none" w:sz="0" w:space="0" w:color="auto"/>
                                                                                        <w:left w:val="none" w:sz="0" w:space="0" w:color="auto"/>
                                                                                        <w:bottom w:val="none" w:sz="0" w:space="0" w:color="auto"/>
                                                                                        <w:right w:val="none" w:sz="0" w:space="0" w:color="auto"/>
                                                                                      </w:divBdr>
                                                                                      <w:divsChild>
                                                                                        <w:div w:id="1037781714">
                                                                                          <w:marLeft w:val="0"/>
                                                                                          <w:marRight w:val="0"/>
                                                                                          <w:marTop w:val="0"/>
                                                                                          <w:marBottom w:val="0"/>
                                                                                          <w:divBdr>
                                                                                            <w:top w:val="none" w:sz="0" w:space="0" w:color="auto"/>
                                                                                            <w:left w:val="none" w:sz="0" w:space="0" w:color="auto"/>
                                                                                            <w:bottom w:val="none" w:sz="0" w:space="0" w:color="auto"/>
                                                                                            <w:right w:val="none" w:sz="0" w:space="0" w:color="auto"/>
                                                                                          </w:divBdr>
                                                                                          <w:divsChild>
                                                                                            <w:div w:id="360475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0192649">
      <w:bodyDiv w:val="1"/>
      <w:marLeft w:val="0"/>
      <w:marRight w:val="0"/>
      <w:marTop w:val="0"/>
      <w:marBottom w:val="0"/>
      <w:divBdr>
        <w:top w:val="none" w:sz="0" w:space="0" w:color="auto"/>
        <w:left w:val="none" w:sz="0" w:space="0" w:color="auto"/>
        <w:bottom w:val="none" w:sz="0" w:space="0" w:color="auto"/>
        <w:right w:val="none" w:sz="0" w:space="0" w:color="auto"/>
      </w:divBdr>
      <w:divsChild>
        <w:div w:id="579601543">
          <w:marLeft w:val="0"/>
          <w:marRight w:val="0"/>
          <w:marTop w:val="0"/>
          <w:marBottom w:val="0"/>
          <w:divBdr>
            <w:top w:val="none" w:sz="0" w:space="0" w:color="auto"/>
            <w:left w:val="none" w:sz="0" w:space="0" w:color="auto"/>
            <w:bottom w:val="none" w:sz="0" w:space="0" w:color="auto"/>
            <w:right w:val="none" w:sz="0" w:space="0" w:color="auto"/>
          </w:divBdr>
        </w:div>
      </w:divsChild>
    </w:div>
    <w:div w:id="995304732">
      <w:bodyDiv w:val="1"/>
      <w:marLeft w:val="0"/>
      <w:marRight w:val="0"/>
      <w:marTop w:val="0"/>
      <w:marBottom w:val="0"/>
      <w:divBdr>
        <w:top w:val="none" w:sz="0" w:space="0" w:color="auto"/>
        <w:left w:val="none" w:sz="0" w:space="0" w:color="auto"/>
        <w:bottom w:val="none" w:sz="0" w:space="0" w:color="auto"/>
        <w:right w:val="none" w:sz="0" w:space="0" w:color="auto"/>
      </w:divBdr>
    </w:div>
    <w:div w:id="1024667642">
      <w:bodyDiv w:val="1"/>
      <w:marLeft w:val="0"/>
      <w:marRight w:val="0"/>
      <w:marTop w:val="0"/>
      <w:marBottom w:val="0"/>
      <w:divBdr>
        <w:top w:val="none" w:sz="0" w:space="0" w:color="auto"/>
        <w:left w:val="none" w:sz="0" w:space="0" w:color="auto"/>
        <w:bottom w:val="none" w:sz="0" w:space="0" w:color="auto"/>
        <w:right w:val="none" w:sz="0" w:space="0" w:color="auto"/>
      </w:divBdr>
    </w:div>
    <w:div w:id="1142230775">
      <w:bodyDiv w:val="1"/>
      <w:marLeft w:val="0"/>
      <w:marRight w:val="0"/>
      <w:marTop w:val="0"/>
      <w:marBottom w:val="0"/>
      <w:divBdr>
        <w:top w:val="none" w:sz="0" w:space="0" w:color="auto"/>
        <w:left w:val="none" w:sz="0" w:space="0" w:color="auto"/>
        <w:bottom w:val="none" w:sz="0" w:space="0" w:color="auto"/>
        <w:right w:val="none" w:sz="0" w:space="0" w:color="auto"/>
      </w:divBdr>
      <w:divsChild>
        <w:div w:id="901134412">
          <w:marLeft w:val="0"/>
          <w:marRight w:val="0"/>
          <w:marTop w:val="0"/>
          <w:marBottom w:val="0"/>
          <w:divBdr>
            <w:top w:val="none" w:sz="0" w:space="0" w:color="auto"/>
            <w:left w:val="none" w:sz="0" w:space="0" w:color="auto"/>
            <w:bottom w:val="none" w:sz="0" w:space="0" w:color="auto"/>
            <w:right w:val="none" w:sz="0" w:space="0" w:color="auto"/>
          </w:divBdr>
          <w:divsChild>
            <w:div w:id="948928256">
              <w:marLeft w:val="0"/>
              <w:marRight w:val="0"/>
              <w:marTop w:val="0"/>
              <w:marBottom w:val="0"/>
              <w:divBdr>
                <w:top w:val="none" w:sz="0" w:space="0" w:color="auto"/>
                <w:left w:val="none" w:sz="0" w:space="0" w:color="auto"/>
                <w:bottom w:val="none" w:sz="0" w:space="0" w:color="auto"/>
                <w:right w:val="none" w:sz="0" w:space="0" w:color="auto"/>
              </w:divBdr>
            </w:div>
            <w:div w:id="133845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733381">
      <w:bodyDiv w:val="1"/>
      <w:marLeft w:val="0"/>
      <w:marRight w:val="0"/>
      <w:marTop w:val="0"/>
      <w:marBottom w:val="0"/>
      <w:divBdr>
        <w:top w:val="none" w:sz="0" w:space="0" w:color="auto"/>
        <w:left w:val="none" w:sz="0" w:space="0" w:color="auto"/>
        <w:bottom w:val="none" w:sz="0" w:space="0" w:color="auto"/>
        <w:right w:val="none" w:sz="0" w:space="0" w:color="auto"/>
      </w:divBdr>
    </w:div>
    <w:div w:id="1501384944">
      <w:bodyDiv w:val="1"/>
      <w:marLeft w:val="0"/>
      <w:marRight w:val="0"/>
      <w:marTop w:val="0"/>
      <w:marBottom w:val="0"/>
      <w:divBdr>
        <w:top w:val="none" w:sz="0" w:space="0" w:color="auto"/>
        <w:left w:val="none" w:sz="0" w:space="0" w:color="auto"/>
        <w:bottom w:val="none" w:sz="0" w:space="0" w:color="auto"/>
        <w:right w:val="none" w:sz="0" w:space="0" w:color="auto"/>
      </w:divBdr>
    </w:div>
    <w:div w:id="1711417042">
      <w:bodyDiv w:val="1"/>
      <w:marLeft w:val="0"/>
      <w:marRight w:val="0"/>
      <w:marTop w:val="0"/>
      <w:marBottom w:val="0"/>
      <w:divBdr>
        <w:top w:val="none" w:sz="0" w:space="0" w:color="auto"/>
        <w:left w:val="none" w:sz="0" w:space="0" w:color="auto"/>
        <w:bottom w:val="none" w:sz="0" w:space="0" w:color="auto"/>
        <w:right w:val="none" w:sz="0" w:space="0" w:color="auto"/>
      </w:divBdr>
    </w:div>
    <w:div w:id="1841578339">
      <w:bodyDiv w:val="1"/>
      <w:marLeft w:val="0"/>
      <w:marRight w:val="0"/>
      <w:marTop w:val="0"/>
      <w:marBottom w:val="0"/>
      <w:divBdr>
        <w:top w:val="none" w:sz="0" w:space="0" w:color="auto"/>
        <w:left w:val="none" w:sz="0" w:space="0" w:color="auto"/>
        <w:bottom w:val="none" w:sz="0" w:space="0" w:color="auto"/>
        <w:right w:val="none" w:sz="0" w:space="0" w:color="auto"/>
      </w:divBdr>
    </w:div>
    <w:div w:id="2029286874">
      <w:bodyDiv w:val="1"/>
      <w:marLeft w:val="0"/>
      <w:marRight w:val="0"/>
      <w:marTop w:val="0"/>
      <w:marBottom w:val="0"/>
      <w:divBdr>
        <w:top w:val="none" w:sz="0" w:space="0" w:color="auto"/>
        <w:left w:val="none" w:sz="0" w:space="0" w:color="auto"/>
        <w:bottom w:val="none" w:sz="0" w:space="0" w:color="auto"/>
        <w:right w:val="none" w:sz="0" w:space="0" w:color="auto"/>
      </w:divBdr>
    </w:div>
    <w:div w:id="2082825323">
      <w:bodyDiv w:val="1"/>
      <w:marLeft w:val="0"/>
      <w:marRight w:val="0"/>
      <w:marTop w:val="0"/>
      <w:marBottom w:val="0"/>
      <w:divBdr>
        <w:top w:val="none" w:sz="0" w:space="0" w:color="auto"/>
        <w:left w:val="none" w:sz="0" w:space="0" w:color="auto"/>
        <w:bottom w:val="none" w:sz="0" w:space="0" w:color="auto"/>
        <w:right w:val="none" w:sz="0" w:space="0" w:color="auto"/>
      </w:divBdr>
    </w:div>
    <w:div w:id="213859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iedvision.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SimSun"/>
        <a:cs typeface=""/>
      </a:majorFont>
      <a:minorFont>
        <a:latin typeface="Calibri"/>
        <a:ea typeface="SimSun"/>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7257E7-CBCC-410A-97A1-3F3A62FD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3</Pages>
  <Words>239</Words>
  <Characters>1364</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Allied Vision Technologies GmbH</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Jean-Philippe Roman</dc:creator>
  <cp:keywords/>
  <dc:description/>
  <cp:lastModifiedBy>Chris Zou</cp:lastModifiedBy>
  <cp:revision>13</cp:revision>
  <cp:lastPrinted>2020-10-07T11:46:00Z</cp:lastPrinted>
  <dcterms:created xsi:type="dcterms:W3CDTF">2021-12-24T03:10:00Z</dcterms:created>
  <dcterms:modified xsi:type="dcterms:W3CDTF">2021-12-24T08:59:00Z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fficeID">
    <vt:lpwstr>{FD352F94-D441-4D42-9C06-052705996712}</vt:lpwstr>
  </property>
</Properties>
</file>